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B510D3" w14:textId="77777777" w:rsidR="00451EE9" w:rsidRDefault="00451EE9" w:rsidP="00802670">
      <w:pPr>
        <w:pStyle w:val="ListParagraph"/>
        <w:rPr>
          <w:rFonts w:ascii="Times New Roman" w:hAnsi="Times New Roman" w:cs="Times New Roman"/>
          <w:sz w:val="24"/>
          <w:szCs w:val="24"/>
        </w:rPr>
      </w:pPr>
    </w:p>
    <w:p w14:paraId="46532F9D" w14:textId="77777777" w:rsidR="00451EE9" w:rsidRDefault="00451EE9" w:rsidP="00802670">
      <w:pPr>
        <w:pStyle w:val="ListParagraph"/>
        <w:rPr>
          <w:rFonts w:ascii="Times New Roman" w:hAnsi="Times New Roman" w:cs="Times New Roman"/>
          <w:sz w:val="24"/>
          <w:szCs w:val="24"/>
        </w:rPr>
      </w:pPr>
    </w:p>
    <w:p w14:paraId="2C17666D" w14:textId="77777777" w:rsidR="00451EE9" w:rsidRDefault="00451EE9" w:rsidP="00451EE9">
      <w:pPr>
        <w:jc w:val="center"/>
        <w:rPr>
          <w:rFonts w:ascii="Times New Roman" w:hAnsi="Times New Roman" w:cs="Times New Roman"/>
          <w:sz w:val="24"/>
          <w:szCs w:val="24"/>
        </w:rPr>
      </w:pPr>
    </w:p>
    <w:p w14:paraId="18C12FCD" w14:textId="77777777" w:rsidR="00451EE9" w:rsidRDefault="00451EE9" w:rsidP="00451EE9">
      <w:pPr>
        <w:jc w:val="center"/>
        <w:rPr>
          <w:rFonts w:ascii="Times New Roman" w:hAnsi="Times New Roman" w:cs="Times New Roman"/>
          <w:sz w:val="24"/>
          <w:szCs w:val="24"/>
        </w:rPr>
      </w:pPr>
    </w:p>
    <w:p w14:paraId="46539AE6" w14:textId="77777777" w:rsidR="00451EE9" w:rsidRDefault="00451EE9" w:rsidP="00451EE9">
      <w:pPr>
        <w:jc w:val="center"/>
        <w:rPr>
          <w:rFonts w:ascii="Times New Roman" w:hAnsi="Times New Roman" w:cs="Times New Roman"/>
          <w:sz w:val="24"/>
          <w:szCs w:val="24"/>
        </w:rPr>
      </w:pPr>
    </w:p>
    <w:p w14:paraId="106A31B7" w14:textId="77777777" w:rsidR="00451EE9" w:rsidRDefault="00451EE9" w:rsidP="00451EE9">
      <w:pPr>
        <w:jc w:val="center"/>
        <w:rPr>
          <w:rFonts w:ascii="Times New Roman" w:hAnsi="Times New Roman" w:cs="Times New Roman"/>
          <w:sz w:val="24"/>
          <w:szCs w:val="24"/>
        </w:rPr>
      </w:pPr>
    </w:p>
    <w:p w14:paraId="5501E9E2" w14:textId="77777777" w:rsidR="00451EE9" w:rsidRDefault="00451EE9" w:rsidP="00451EE9">
      <w:pPr>
        <w:jc w:val="center"/>
        <w:rPr>
          <w:rFonts w:ascii="Times New Roman" w:hAnsi="Times New Roman" w:cs="Times New Roman"/>
          <w:sz w:val="24"/>
          <w:szCs w:val="24"/>
        </w:rPr>
      </w:pPr>
    </w:p>
    <w:p w14:paraId="457669FA" w14:textId="77777777" w:rsidR="00451EE9" w:rsidRPr="00E1372B" w:rsidRDefault="00451EE9" w:rsidP="00E1372B">
      <w:pPr>
        <w:spacing w:line="480" w:lineRule="auto"/>
        <w:jc w:val="center"/>
        <w:rPr>
          <w:rFonts w:ascii="Times New Roman" w:hAnsi="Times New Roman" w:cs="Times New Roman"/>
          <w:sz w:val="24"/>
          <w:szCs w:val="24"/>
        </w:rPr>
      </w:pPr>
    </w:p>
    <w:p w14:paraId="00568663" w14:textId="12196034" w:rsidR="00451EE9" w:rsidRPr="00081407" w:rsidRDefault="00451EE9" w:rsidP="00081407">
      <w:pPr>
        <w:spacing w:line="480" w:lineRule="auto"/>
        <w:jc w:val="center"/>
        <w:rPr>
          <w:rFonts w:ascii="Times New Roman" w:hAnsi="Times New Roman" w:cs="Times New Roman"/>
          <w:sz w:val="24"/>
          <w:szCs w:val="24"/>
        </w:rPr>
      </w:pPr>
      <w:r w:rsidRPr="00081407">
        <w:rPr>
          <w:rFonts w:ascii="Times New Roman" w:hAnsi="Times New Roman" w:cs="Times New Roman"/>
          <w:sz w:val="24"/>
          <w:szCs w:val="24"/>
        </w:rPr>
        <w:t>Writing Plan</w:t>
      </w:r>
    </w:p>
    <w:p w14:paraId="3B1024B2" w14:textId="29D6AFEA" w:rsidR="00802670" w:rsidRPr="00081407" w:rsidRDefault="00451EE9" w:rsidP="00081407">
      <w:pPr>
        <w:spacing w:line="480" w:lineRule="auto"/>
        <w:jc w:val="center"/>
        <w:rPr>
          <w:rFonts w:ascii="Times New Roman" w:hAnsi="Times New Roman" w:cs="Times New Roman"/>
          <w:sz w:val="24"/>
          <w:szCs w:val="24"/>
        </w:rPr>
      </w:pPr>
      <w:proofErr w:type="spellStart"/>
      <w:r w:rsidRPr="00081407">
        <w:rPr>
          <w:rFonts w:ascii="Times New Roman" w:hAnsi="Times New Roman" w:cs="Times New Roman"/>
          <w:sz w:val="24"/>
          <w:szCs w:val="24"/>
        </w:rPr>
        <w:t>Lyndon_Johnson</w:t>
      </w:r>
      <w:proofErr w:type="spellEnd"/>
    </w:p>
    <w:p w14:paraId="3AD781C9" w14:textId="3B2BAB16" w:rsidR="00D74FF2" w:rsidRPr="00081407" w:rsidRDefault="006F33F3" w:rsidP="00081407">
      <w:pPr>
        <w:spacing w:line="480" w:lineRule="auto"/>
        <w:jc w:val="center"/>
        <w:rPr>
          <w:rFonts w:ascii="Times New Roman" w:hAnsi="Times New Roman" w:cs="Times New Roman"/>
          <w:sz w:val="24"/>
          <w:szCs w:val="24"/>
        </w:rPr>
      </w:pPr>
      <w:r w:rsidRPr="00081407">
        <w:rPr>
          <w:rFonts w:ascii="Times New Roman" w:hAnsi="Times New Roman" w:cs="Times New Roman"/>
          <w:sz w:val="24"/>
          <w:szCs w:val="24"/>
        </w:rPr>
        <w:t xml:space="preserve">HIS 200: </w:t>
      </w:r>
      <w:r w:rsidR="007F0F97" w:rsidRPr="00081407">
        <w:rPr>
          <w:rFonts w:ascii="Times New Roman" w:hAnsi="Times New Roman" w:cs="Times New Roman"/>
          <w:sz w:val="24"/>
          <w:szCs w:val="24"/>
        </w:rPr>
        <w:t xml:space="preserve">Applied </w:t>
      </w:r>
      <w:r w:rsidR="00D82DB9" w:rsidRPr="00081407">
        <w:rPr>
          <w:rFonts w:ascii="Times New Roman" w:hAnsi="Times New Roman" w:cs="Times New Roman"/>
          <w:sz w:val="24"/>
          <w:szCs w:val="24"/>
        </w:rPr>
        <w:t>History</w:t>
      </w:r>
    </w:p>
    <w:p w14:paraId="5D470DEF" w14:textId="09EE68B0" w:rsidR="003E594F" w:rsidRPr="00081407" w:rsidRDefault="003E594F" w:rsidP="00081407">
      <w:pPr>
        <w:pStyle w:val="ListParagraph"/>
        <w:spacing w:line="480" w:lineRule="auto"/>
        <w:rPr>
          <w:rFonts w:ascii="Times New Roman" w:hAnsi="Times New Roman" w:cs="Times New Roman"/>
          <w:sz w:val="24"/>
          <w:szCs w:val="24"/>
        </w:rPr>
      </w:pPr>
    </w:p>
    <w:p w14:paraId="4E9AD7AA" w14:textId="77777777" w:rsidR="00451EE9" w:rsidRPr="00081407" w:rsidRDefault="00451EE9" w:rsidP="00081407">
      <w:pPr>
        <w:pStyle w:val="ListParagraph"/>
        <w:spacing w:line="480" w:lineRule="auto"/>
        <w:rPr>
          <w:rFonts w:ascii="Times New Roman" w:hAnsi="Times New Roman" w:cs="Times New Roman"/>
          <w:sz w:val="24"/>
          <w:szCs w:val="24"/>
        </w:rPr>
      </w:pPr>
    </w:p>
    <w:p w14:paraId="25506888" w14:textId="77777777" w:rsidR="00451EE9" w:rsidRPr="00081407" w:rsidRDefault="00451EE9" w:rsidP="00081407">
      <w:pPr>
        <w:pStyle w:val="ListParagraph"/>
        <w:spacing w:line="480" w:lineRule="auto"/>
        <w:rPr>
          <w:rFonts w:ascii="Times New Roman" w:hAnsi="Times New Roman" w:cs="Times New Roman"/>
          <w:sz w:val="24"/>
          <w:szCs w:val="24"/>
        </w:rPr>
      </w:pPr>
    </w:p>
    <w:p w14:paraId="18C6DFBB" w14:textId="77777777" w:rsidR="00451EE9" w:rsidRPr="00081407" w:rsidRDefault="00451EE9" w:rsidP="00081407">
      <w:pPr>
        <w:pStyle w:val="ListParagraph"/>
        <w:spacing w:line="480" w:lineRule="auto"/>
        <w:rPr>
          <w:rFonts w:ascii="Times New Roman" w:hAnsi="Times New Roman" w:cs="Times New Roman"/>
          <w:sz w:val="24"/>
          <w:szCs w:val="24"/>
        </w:rPr>
      </w:pPr>
    </w:p>
    <w:p w14:paraId="2081D6DC" w14:textId="77777777" w:rsidR="00451EE9" w:rsidRPr="00081407" w:rsidRDefault="00451EE9" w:rsidP="00081407">
      <w:pPr>
        <w:pStyle w:val="ListParagraph"/>
        <w:spacing w:line="480" w:lineRule="auto"/>
        <w:rPr>
          <w:rFonts w:ascii="Times New Roman" w:hAnsi="Times New Roman" w:cs="Times New Roman"/>
          <w:sz w:val="24"/>
          <w:szCs w:val="24"/>
        </w:rPr>
      </w:pPr>
    </w:p>
    <w:p w14:paraId="301C8C2A" w14:textId="77777777" w:rsidR="00451EE9" w:rsidRPr="00081407" w:rsidRDefault="00451EE9" w:rsidP="00081407">
      <w:pPr>
        <w:pStyle w:val="ListParagraph"/>
        <w:spacing w:line="480" w:lineRule="auto"/>
        <w:rPr>
          <w:rFonts w:ascii="Times New Roman" w:hAnsi="Times New Roman" w:cs="Times New Roman"/>
          <w:sz w:val="24"/>
          <w:szCs w:val="24"/>
        </w:rPr>
      </w:pPr>
    </w:p>
    <w:p w14:paraId="523A03B8" w14:textId="77777777" w:rsidR="00451EE9" w:rsidRPr="00081407" w:rsidRDefault="00451EE9" w:rsidP="00081407">
      <w:pPr>
        <w:pStyle w:val="ListParagraph"/>
        <w:spacing w:line="480" w:lineRule="auto"/>
        <w:rPr>
          <w:rFonts w:ascii="Times New Roman" w:hAnsi="Times New Roman" w:cs="Times New Roman"/>
          <w:sz w:val="24"/>
          <w:szCs w:val="24"/>
        </w:rPr>
      </w:pPr>
    </w:p>
    <w:p w14:paraId="16AD893B" w14:textId="77777777" w:rsidR="00451EE9" w:rsidRPr="00081407" w:rsidRDefault="00451EE9" w:rsidP="00081407">
      <w:pPr>
        <w:pStyle w:val="ListParagraph"/>
        <w:spacing w:line="480" w:lineRule="auto"/>
        <w:rPr>
          <w:rFonts w:ascii="Times New Roman" w:hAnsi="Times New Roman" w:cs="Times New Roman"/>
          <w:sz w:val="24"/>
          <w:szCs w:val="24"/>
        </w:rPr>
      </w:pPr>
    </w:p>
    <w:p w14:paraId="1A7658AE" w14:textId="77777777" w:rsidR="00451EE9" w:rsidRPr="00081407" w:rsidRDefault="00451EE9" w:rsidP="00081407">
      <w:pPr>
        <w:pStyle w:val="ListParagraph"/>
        <w:spacing w:line="480" w:lineRule="auto"/>
        <w:rPr>
          <w:rFonts w:ascii="Times New Roman" w:hAnsi="Times New Roman" w:cs="Times New Roman"/>
          <w:sz w:val="24"/>
          <w:szCs w:val="24"/>
        </w:rPr>
      </w:pPr>
    </w:p>
    <w:p w14:paraId="4934C02F" w14:textId="77777777" w:rsidR="00451EE9" w:rsidRPr="00081407" w:rsidRDefault="00451EE9" w:rsidP="00081407">
      <w:pPr>
        <w:pStyle w:val="ListParagraph"/>
        <w:spacing w:line="480" w:lineRule="auto"/>
        <w:rPr>
          <w:rFonts w:ascii="Times New Roman" w:hAnsi="Times New Roman" w:cs="Times New Roman"/>
          <w:sz w:val="24"/>
          <w:szCs w:val="24"/>
        </w:rPr>
      </w:pPr>
    </w:p>
    <w:p w14:paraId="32D15E63" w14:textId="77777777" w:rsidR="00451EE9" w:rsidRPr="00081407" w:rsidRDefault="00451EE9" w:rsidP="00081407">
      <w:pPr>
        <w:spacing w:line="480" w:lineRule="auto"/>
        <w:rPr>
          <w:rFonts w:ascii="Times New Roman" w:hAnsi="Times New Roman" w:cs="Times New Roman"/>
          <w:sz w:val="24"/>
          <w:szCs w:val="24"/>
        </w:rPr>
      </w:pPr>
    </w:p>
    <w:p w14:paraId="2D2CCBF6" w14:textId="77777777" w:rsidR="00E1372B" w:rsidRPr="00081407" w:rsidRDefault="00E1372B" w:rsidP="00081407">
      <w:pPr>
        <w:spacing w:line="480" w:lineRule="auto"/>
        <w:rPr>
          <w:rFonts w:ascii="Times New Roman" w:hAnsi="Times New Roman" w:cs="Times New Roman"/>
          <w:sz w:val="24"/>
          <w:szCs w:val="24"/>
        </w:rPr>
      </w:pPr>
    </w:p>
    <w:p w14:paraId="2B396ECB" w14:textId="65C1A8AF" w:rsidR="00451EE9" w:rsidRPr="00081407" w:rsidRDefault="00451EE9" w:rsidP="00081407">
      <w:pPr>
        <w:spacing w:line="480" w:lineRule="auto"/>
        <w:jc w:val="center"/>
        <w:rPr>
          <w:rFonts w:ascii="Times New Roman" w:hAnsi="Times New Roman" w:cs="Times New Roman"/>
          <w:sz w:val="24"/>
          <w:szCs w:val="24"/>
        </w:rPr>
      </w:pPr>
      <w:r w:rsidRPr="00081407">
        <w:rPr>
          <w:rFonts w:ascii="Times New Roman" w:hAnsi="Times New Roman" w:cs="Times New Roman"/>
          <w:sz w:val="24"/>
          <w:szCs w:val="24"/>
        </w:rPr>
        <w:lastRenderedPageBreak/>
        <w:t>Writing Plan</w:t>
      </w:r>
    </w:p>
    <w:p w14:paraId="0FA12C5D" w14:textId="640D73BF" w:rsidR="001B7BEC" w:rsidRPr="00081407" w:rsidRDefault="00E72BFE" w:rsidP="00081407">
      <w:pPr>
        <w:spacing w:line="480" w:lineRule="auto"/>
        <w:ind w:firstLine="720"/>
        <w:rPr>
          <w:rFonts w:ascii="Times New Roman" w:hAnsi="Times New Roman" w:cs="Times New Roman"/>
          <w:b/>
          <w:sz w:val="24"/>
          <w:szCs w:val="24"/>
        </w:rPr>
      </w:pPr>
      <w:r w:rsidRPr="00081407">
        <w:rPr>
          <w:rFonts w:ascii="Times New Roman" w:hAnsi="Times New Roman" w:cs="Times New Roman"/>
          <w:sz w:val="24"/>
          <w:szCs w:val="24"/>
        </w:rPr>
        <w:t>For my historical event analysis, I have chosen to focus on The Voting Right Act of 1965. The Voting Right Act of 1965 was signed into law by President Lyndon B. Johnson</w:t>
      </w:r>
      <w:r w:rsidR="007202D7" w:rsidRPr="00081407">
        <w:rPr>
          <w:rFonts w:ascii="Times New Roman" w:hAnsi="Times New Roman" w:cs="Times New Roman"/>
          <w:sz w:val="24"/>
          <w:szCs w:val="24"/>
        </w:rPr>
        <w:t xml:space="preserve"> (Hyde, 2013)</w:t>
      </w:r>
      <w:r w:rsidRPr="00081407">
        <w:rPr>
          <w:rFonts w:ascii="Times New Roman" w:hAnsi="Times New Roman" w:cs="Times New Roman"/>
          <w:sz w:val="24"/>
          <w:szCs w:val="24"/>
        </w:rPr>
        <w:t>. It aimed at overcoming legal barriers at the state and local levels that prevented African Americans from exercising their right to vote as guaranteed under the 15th Amendment to the U.S. Constitution</w:t>
      </w:r>
      <w:r w:rsidR="007202D7" w:rsidRPr="00081407">
        <w:rPr>
          <w:rFonts w:ascii="Times New Roman" w:hAnsi="Times New Roman" w:cs="Times New Roman"/>
          <w:sz w:val="24"/>
          <w:szCs w:val="24"/>
        </w:rPr>
        <w:t xml:space="preserve"> (Coleman, 2015)</w:t>
      </w:r>
      <w:r w:rsidRPr="00081407">
        <w:rPr>
          <w:rFonts w:ascii="Times New Roman" w:hAnsi="Times New Roman" w:cs="Times New Roman"/>
          <w:sz w:val="24"/>
          <w:szCs w:val="24"/>
        </w:rPr>
        <w:t>.</w:t>
      </w:r>
      <w:r w:rsidR="001B7BEC" w:rsidRPr="00081407">
        <w:rPr>
          <w:rFonts w:ascii="Times New Roman" w:hAnsi="Times New Roman" w:cs="Times New Roman"/>
          <w:sz w:val="24"/>
          <w:szCs w:val="24"/>
        </w:rPr>
        <w:t xml:space="preserve"> </w:t>
      </w:r>
      <w:r w:rsidR="00081407" w:rsidRPr="00081407">
        <w:rPr>
          <w:rFonts w:ascii="Times New Roman" w:hAnsi="Times New Roman" w:cs="Times New Roman"/>
          <w:b/>
          <w:sz w:val="24"/>
          <w:szCs w:val="24"/>
        </w:rPr>
        <w:t>Hence, t</w:t>
      </w:r>
      <w:r w:rsidR="001E10E1" w:rsidRPr="00081407">
        <w:rPr>
          <w:rFonts w:ascii="Times New Roman" w:hAnsi="Times New Roman" w:cs="Times New Roman"/>
          <w:b/>
          <w:sz w:val="24"/>
          <w:szCs w:val="24"/>
        </w:rPr>
        <w:t xml:space="preserve">he voting Rights Act became a turning point in American history </w:t>
      </w:r>
      <w:r w:rsidR="00E23BE8" w:rsidRPr="00081407">
        <w:rPr>
          <w:rFonts w:ascii="Times New Roman" w:hAnsi="Times New Roman" w:cs="Times New Roman"/>
          <w:b/>
          <w:sz w:val="24"/>
          <w:szCs w:val="24"/>
        </w:rPr>
        <w:t xml:space="preserve">since it allowed the citizens from diverse ethnic backgrounds to participate in election and the turning point was critical for people who could not vote before as they gained rights to vote and choose the leaders of their choice. </w:t>
      </w:r>
    </w:p>
    <w:p w14:paraId="312D4346" w14:textId="18B0D167" w:rsidR="00E72BFE" w:rsidRPr="00081407" w:rsidRDefault="00E72BFE" w:rsidP="00081407">
      <w:pPr>
        <w:spacing w:line="480" w:lineRule="auto"/>
        <w:rPr>
          <w:rFonts w:ascii="Times New Roman" w:hAnsi="Times New Roman" w:cs="Times New Roman"/>
          <w:sz w:val="24"/>
          <w:szCs w:val="24"/>
        </w:rPr>
      </w:pPr>
      <w:r w:rsidRPr="00081407">
        <w:rPr>
          <w:rFonts w:ascii="Times New Roman" w:hAnsi="Times New Roman" w:cs="Times New Roman"/>
          <w:sz w:val="24"/>
          <w:szCs w:val="24"/>
        </w:rPr>
        <w:t xml:space="preserve"> </w:t>
      </w:r>
      <w:r w:rsidR="00E1372B" w:rsidRPr="00081407">
        <w:rPr>
          <w:rFonts w:ascii="Times New Roman" w:hAnsi="Times New Roman" w:cs="Times New Roman"/>
          <w:sz w:val="24"/>
          <w:szCs w:val="24"/>
        </w:rPr>
        <w:tab/>
      </w:r>
      <w:r w:rsidRPr="00081407">
        <w:rPr>
          <w:rFonts w:ascii="Times New Roman" w:hAnsi="Times New Roman" w:cs="Times New Roman"/>
          <w:sz w:val="24"/>
          <w:szCs w:val="24"/>
        </w:rPr>
        <w:t>The Voting Right Act of 1965 was a law that primarily gave African Americans the right to vote without having to take any literacy test</w:t>
      </w:r>
      <w:r w:rsidR="007202D7" w:rsidRPr="00081407">
        <w:rPr>
          <w:rFonts w:ascii="Times New Roman" w:hAnsi="Times New Roman" w:cs="Times New Roman"/>
          <w:sz w:val="24"/>
          <w:szCs w:val="24"/>
        </w:rPr>
        <w:t xml:space="preserve"> (National Archives, </w:t>
      </w:r>
      <w:proofErr w:type="spellStart"/>
      <w:r w:rsidR="007202D7" w:rsidRPr="00081407">
        <w:rPr>
          <w:rFonts w:ascii="Times New Roman" w:hAnsi="Times New Roman" w:cs="Times New Roman"/>
          <w:sz w:val="24"/>
          <w:szCs w:val="24"/>
        </w:rPr>
        <w:t>n.d</w:t>
      </w:r>
      <w:proofErr w:type="spellEnd"/>
      <w:r w:rsidR="007202D7" w:rsidRPr="00081407">
        <w:rPr>
          <w:rFonts w:ascii="Times New Roman" w:hAnsi="Times New Roman" w:cs="Times New Roman"/>
          <w:sz w:val="24"/>
          <w:szCs w:val="24"/>
        </w:rPr>
        <w:t>)</w:t>
      </w:r>
      <w:r w:rsidRPr="00081407">
        <w:rPr>
          <w:rFonts w:ascii="Times New Roman" w:hAnsi="Times New Roman" w:cs="Times New Roman"/>
          <w:sz w:val="24"/>
          <w:szCs w:val="24"/>
        </w:rPr>
        <w:t>. The Voters Right Act is considered one of the most far-reaching pieces of Civil Rights legislation in U.S. History.  The law was significant because it brought an end to the era of Jim Crow by prohibiting discrimination by race, color, religion, sex, or national origin</w:t>
      </w:r>
      <w:r w:rsidR="007202D7" w:rsidRPr="00081407">
        <w:rPr>
          <w:rFonts w:ascii="Times New Roman" w:hAnsi="Times New Roman" w:cs="Times New Roman"/>
          <w:sz w:val="24"/>
          <w:szCs w:val="24"/>
        </w:rPr>
        <w:t xml:space="preserve"> (History, 2018)</w:t>
      </w:r>
      <w:r w:rsidRPr="00081407">
        <w:rPr>
          <w:rFonts w:ascii="Times New Roman" w:hAnsi="Times New Roman" w:cs="Times New Roman"/>
          <w:sz w:val="24"/>
          <w:szCs w:val="24"/>
        </w:rPr>
        <w:t xml:space="preserve">. The Voting Right Act further prohibited discrimination in voting and, alongside the Civil Rights Act, enshrines the principles upon which the United </w:t>
      </w:r>
      <w:r w:rsidR="00E1372B" w:rsidRPr="00081407">
        <w:rPr>
          <w:rFonts w:ascii="Times New Roman" w:hAnsi="Times New Roman" w:cs="Times New Roman"/>
          <w:sz w:val="24"/>
          <w:szCs w:val="24"/>
        </w:rPr>
        <w:t>States</w:t>
      </w:r>
      <w:r w:rsidRPr="00081407">
        <w:rPr>
          <w:rFonts w:ascii="Times New Roman" w:hAnsi="Times New Roman" w:cs="Times New Roman"/>
          <w:sz w:val="24"/>
          <w:szCs w:val="24"/>
        </w:rPr>
        <w:t xml:space="preserve"> was founded. These laws serve as a testament to all who sacrificed to work towards ending segregation and discrimination</w:t>
      </w:r>
      <w:r w:rsidR="007202D7" w:rsidRPr="00081407">
        <w:rPr>
          <w:rFonts w:ascii="Times New Roman" w:hAnsi="Times New Roman" w:cs="Times New Roman"/>
          <w:sz w:val="24"/>
          <w:szCs w:val="24"/>
        </w:rPr>
        <w:t xml:space="preserve"> (National Archives, </w:t>
      </w:r>
      <w:proofErr w:type="spellStart"/>
      <w:r w:rsidR="007202D7" w:rsidRPr="00081407">
        <w:rPr>
          <w:rFonts w:ascii="Times New Roman" w:hAnsi="Times New Roman" w:cs="Times New Roman"/>
          <w:sz w:val="24"/>
          <w:szCs w:val="24"/>
        </w:rPr>
        <w:t>n.d</w:t>
      </w:r>
      <w:proofErr w:type="spellEnd"/>
      <w:r w:rsidR="007202D7" w:rsidRPr="00081407">
        <w:rPr>
          <w:rFonts w:ascii="Times New Roman" w:hAnsi="Times New Roman" w:cs="Times New Roman"/>
          <w:sz w:val="24"/>
          <w:szCs w:val="24"/>
        </w:rPr>
        <w:t>)</w:t>
      </w:r>
      <w:r w:rsidRPr="00081407">
        <w:rPr>
          <w:rFonts w:ascii="Times New Roman" w:hAnsi="Times New Roman" w:cs="Times New Roman"/>
          <w:sz w:val="24"/>
          <w:szCs w:val="24"/>
        </w:rPr>
        <w:t xml:space="preserve">. </w:t>
      </w:r>
    </w:p>
    <w:p w14:paraId="6A7161C9" w14:textId="6A989D4A" w:rsidR="00E72BFE" w:rsidRDefault="00E72BFE" w:rsidP="00A97C18">
      <w:pPr>
        <w:spacing w:line="480" w:lineRule="auto"/>
        <w:ind w:firstLine="720"/>
        <w:rPr>
          <w:rFonts w:ascii="Times New Roman" w:hAnsi="Times New Roman" w:cs="Times New Roman"/>
          <w:sz w:val="24"/>
          <w:szCs w:val="24"/>
        </w:rPr>
      </w:pPr>
      <w:r w:rsidRPr="00081407">
        <w:rPr>
          <w:rFonts w:ascii="Times New Roman" w:hAnsi="Times New Roman" w:cs="Times New Roman"/>
          <w:sz w:val="24"/>
          <w:szCs w:val="24"/>
        </w:rPr>
        <w:t xml:space="preserve">Specifically, I will try to answer the following research question: After the signing of The Voting Right Act of 1965 by President Lyndon B. Johnson, how did it impact the outcome of the 2010 presidency? What message did President Johnson want to convey to African Americans concerning their rights to vote? </w:t>
      </w:r>
      <w:r w:rsidR="00A97C18">
        <w:rPr>
          <w:rFonts w:ascii="Times New Roman" w:hAnsi="Times New Roman" w:cs="Times New Roman"/>
          <w:sz w:val="24"/>
          <w:szCs w:val="24"/>
        </w:rPr>
        <w:t xml:space="preserve">In this context, I will support my thesis statement by discussing the following: How after the people from all racial </w:t>
      </w:r>
      <w:r w:rsidR="00A97C18">
        <w:rPr>
          <w:rFonts w:ascii="Times New Roman" w:hAnsi="Times New Roman" w:cs="Times New Roman"/>
          <w:sz w:val="24"/>
          <w:szCs w:val="24"/>
        </w:rPr>
        <w:t>backgrounds were</w:t>
      </w:r>
      <w:r w:rsidR="00A97C18">
        <w:rPr>
          <w:rFonts w:ascii="Times New Roman" w:hAnsi="Times New Roman" w:cs="Times New Roman"/>
          <w:sz w:val="24"/>
          <w:szCs w:val="24"/>
        </w:rPr>
        <w:t xml:space="preserve"> allowed to vote, did the people have new ideologies regarding voting? To what extent did the Act affect the lives of those </w:t>
      </w:r>
      <w:r w:rsidR="00A97C18">
        <w:rPr>
          <w:rFonts w:ascii="Times New Roman" w:hAnsi="Times New Roman" w:cs="Times New Roman"/>
          <w:sz w:val="24"/>
          <w:szCs w:val="24"/>
        </w:rPr>
        <w:lastRenderedPageBreak/>
        <w:t>who were voting and to what extent did it impact the lives of those who were not voting?</w:t>
      </w:r>
      <w:r w:rsidR="00A97C18">
        <w:rPr>
          <w:rFonts w:ascii="Times New Roman" w:hAnsi="Times New Roman" w:cs="Times New Roman"/>
          <w:sz w:val="24"/>
          <w:szCs w:val="24"/>
        </w:rPr>
        <w:t xml:space="preserve"> </w:t>
      </w:r>
      <w:r w:rsidRPr="00081407">
        <w:rPr>
          <w:rFonts w:ascii="Times New Roman" w:hAnsi="Times New Roman" w:cs="Times New Roman"/>
          <w:sz w:val="24"/>
          <w:szCs w:val="24"/>
        </w:rPr>
        <w:t xml:space="preserve">The search terms I have used in my research so far include Civil Rights Movement, Presidency of Lyndon B. Johnson, and Voting Rights Act. </w:t>
      </w:r>
    </w:p>
    <w:p w14:paraId="2B635562" w14:textId="5B86CA7B" w:rsidR="00B01CC9" w:rsidRPr="00081407" w:rsidRDefault="00B01CC9" w:rsidP="00081407">
      <w:pPr>
        <w:spacing w:line="480" w:lineRule="auto"/>
        <w:ind w:firstLine="720"/>
        <w:jc w:val="center"/>
        <w:rPr>
          <w:rFonts w:ascii="Times New Roman" w:hAnsi="Times New Roman" w:cs="Times New Roman"/>
          <w:b/>
          <w:sz w:val="24"/>
          <w:szCs w:val="24"/>
        </w:rPr>
      </w:pPr>
      <w:r w:rsidRPr="00081407">
        <w:rPr>
          <w:rFonts w:ascii="Times New Roman" w:hAnsi="Times New Roman" w:cs="Times New Roman"/>
          <w:b/>
          <w:sz w:val="24"/>
          <w:szCs w:val="24"/>
        </w:rPr>
        <w:t>Credible Primary sources</w:t>
      </w:r>
    </w:p>
    <w:p w14:paraId="608A4271" w14:textId="77777777" w:rsidR="00B01CC9" w:rsidRPr="00081407" w:rsidRDefault="00B01CC9" w:rsidP="00081407">
      <w:pPr>
        <w:spacing w:after="0" w:line="480" w:lineRule="auto"/>
        <w:ind w:left="720" w:hanging="720"/>
        <w:rPr>
          <w:rFonts w:ascii="Times New Roman" w:eastAsia="Times New Roman" w:hAnsi="Times New Roman" w:cs="Times New Roman"/>
          <w:b/>
          <w:sz w:val="24"/>
          <w:szCs w:val="24"/>
        </w:rPr>
      </w:pPr>
      <w:r w:rsidRPr="00B01CC9">
        <w:rPr>
          <w:rFonts w:ascii="Times New Roman" w:eastAsia="Times New Roman" w:hAnsi="Times New Roman" w:cs="Times New Roman"/>
          <w:b/>
          <w:sz w:val="24"/>
          <w:szCs w:val="24"/>
        </w:rPr>
        <w:t xml:space="preserve">Jackson, R. J. S. (2011). </w:t>
      </w:r>
      <w:r w:rsidRPr="00B01CC9">
        <w:rPr>
          <w:rFonts w:ascii="Times New Roman" w:eastAsia="Times New Roman" w:hAnsi="Times New Roman" w:cs="Times New Roman"/>
          <w:b/>
          <w:i/>
          <w:iCs/>
          <w:sz w:val="24"/>
          <w:szCs w:val="24"/>
        </w:rPr>
        <w:t>The House by the Side of the Road: The Selma Civil Rights Movement</w:t>
      </w:r>
      <w:r w:rsidRPr="00B01CC9">
        <w:rPr>
          <w:rFonts w:ascii="Times New Roman" w:eastAsia="Times New Roman" w:hAnsi="Times New Roman" w:cs="Times New Roman"/>
          <w:b/>
          <w:sz w:val="24"/>
          <w:szCs w:val="24"/>
        </w:rPr>
        <w:t xml:space="preserve">. </w:t>
      </w:r>
      <w:proofErr w:type="gramStart"/>
      <w:r w:rsidRPr="00B01CC9">
        <w:rPr>
          <w:rFonts w:ascii="Times New Roman" w:eastAsia="Times New Roman" w:hAnsi="Times New Roman" w:cs="Times New Roman"/>
          <w:b/>
          <w:sz w:val="24"/>
          <w:szCs w:val="24"/>
        </w:rPr>
        <w:t>University of Alabama Press.</w:t>
      </w:r>
      <w:proofErr w:type="gramEnd"/>
    </w:p>
    <w:p w14:paraId="569E8806" w14:textId="7BEAA043" w:rsidR="00B01CC9" w:rsidRPr="00B01CC9" w:rsidRDefault="00B01CC9" w:rsidP="00081407">
      <w:pPr>
        <w:spacing w:after="0" w:line="480" w:lineRule="auto"/>
        <w:ind w:firstLine="720"/>
        <w:rPr>
          <w:rFonts w:ascii="Times New Roman" w:hAnsi="Times New Roman" w:cs="Times New Roman"/>
          <w:sz w:val="24"/>
          <w:szCs w:val="24"/>
        </w:rPr>
      </w:pPr>
      <w:r w:rsidRPr="00081407">
        <w:rPr>
          <w:rFonts w:ascii="Times New Roman" w:hAnsi="Times New Roman" w:cs="Times New Roman"/>
          <w:sz w:val="24"/>
          <w:szCs w:val="24"/>
        </w:rPr>
        <w:t>This book can be located in the Shapiro Library and will be useful because it discusses Martin Luther King Jr. and the 600 hundred followers set out on foot from Selma, Al</w:t>
      </w:r>
      <w:r w:rsidRPr="00081407">
        <w:rPr>
          <w:rFonts w:ascii="Times New Roman" w:hAnsi="Times New Roman" w:cs="Times New Roman"/>
          <w:sz w:val="24"/>
          <w:szCs w:val="24"/>
        </w:rPr>
        <w:t xml:space="preserve">abama bound for Montgomery to </w:t>
      </w:r>
      <w:r w:rsidRPr="00081407">
        <w:rPr>
          <w:rFonts w:ascii="Times New Roman" w:hAnsi="Times New Roman" w:cs="Times New Roman"/>
          <w:sz w:val="24"/>
          <w:szCs w:val="24"/>
        </w:rPr>
        <w:t>demand</w:t>
      </w:r>
      <w:r w:rsidRPr="00081407">
        <w:rPr>
          <w:rFonts w:ascii="Times New Roman" w:hAnsi="Times New Roman" w:cs="Times New Roman"/>
          <w:sz w:val="24"/>
          <w:szCs w:val="24"/>
        </w:rPr>
        <w:t xml:space="preserve"> for</w:t>
      </w:r>
      <w:r w:rsidRPr="00081407">
        <w:rPr>
          <w:rFonts w:ascii="Times New Roman" w:hAnsi="Times New Roman" w:cs="Times New Roman"/>
          <w:sz w:val="24"/>
          <w:szCs w:val="24"/>
        </w:rPr>
        <w:t xml:space="preserve"> greater voting rights for African Americans.</w:t>
      </w:r>
    </w:p>
    <w:p w14:paraId="5D12BB28" w14:textId="4CF2313E" w:rsidR="00B01CC9" w:rsidRPr="00081407" w:rsidRDefault="00B01CC9" w:rsidP="00081407">
      <w:pPr>
        <w:spacing w:after="0" w:line="480" w:lineRule="auto"/>
        <w:ind w:left="720" w:hanging="720"/>
        <w:rPr>
          <w:rFonts w:ascii="Times New Roman" w:eastAsia="Times New Roman" w:hAnsi="Times New Roman" w:cs="Times New Roman"/>
          <w:b/>
          <w:sz w:val="24"/>
          <w:szCs w:val="24"/>
        </w:rPr>
      </w:pPr>
      <w:proofErr w:type="spellStart"/>
      <w:proofErr w:type="gramStart"/>
      <w:r w:rsidRPr="00B01CC9">
        <w:rPr>
          <w:rFonts w:ascii="Times New Roman" w:eastAsia="Times New Roman" w:hAnsi="Times New Roman" w:cs="Times New Roman"/>
          <w:b/>
          <w:sz w:val="24"/>
          <w:szCs w:val="24"/>
        </w:rPr>
        <w:t>Garrow</w:t>
      </w:r>
      <w:proofErr w:type="spellEnd"/>
      <w:r w:rsidRPr="00B01CC9">
        <w:rPr>
          <w:rFonts w:ascii="Times New Roman" w:eastAsia="Times New Roman" w:hAnsi="Times New Roman" w:cs="Times New Roman"/>
          <w:b/>
          <w:sz w:val="24"/>
          <w:szCs w:val="24"/>
        </w:rPr>
        <w:t>, D. J. (1978).</w:t>
      </w:r>
      <w:proofErr w:type="gramEnd"/>
      <w:r w:rsidRPr="00B01CC9">
        <w:rPr>
          <w:rFonts w:ascii="Times New Roman" w:eastAsia="Times New Roman" w:hAnsi="Times New Roman" w:cs="Times New Roman"/>
          <w:b/>
          <w:sz w:val="24"/>
          <w:szCs w:val="24"/>
        </w:rPr>
        <w:t xml:space="preserve"> </w:t>
      </w:r>
      <w:r w:rsidRPr="00B01CC9">
        <w:rPr>
          <w:rFonts w:ascii="Times New Roman" w:eastAsia="Times New Roman" w:hAnsi="Times New Roman" w:cs="Times New Roman"/>
          <w:b/>
          <w:i/>
          <w:iCs/>
          <w:sz w:val="24"/>
          <w:szCs w:val="24"/>
        </w:rPr>
        <w:t>Protest at Selma: Martin Luther King, Jr., and the voting rights act of 1965</w:t>
      </w:r>
      <w:r w:rsidRPr="00B01CC9">
        <w:rPr>
          <w:rFonts w:ascii="Times New Roman" w:eastAsia="Times New Roman" w:hAnsi="Times New Roman" w:cs="Times New Roman"/>
          <w:b/>
          <w:sz w:val="24"/>
          <w:szCs w:val="24"/>
        </w:rPr>
        <w:t xml:space="preserve">. </w:t>
      </w:r>
      <w:proofErr w:type="gramStart"/>
      <w:r w:rsidRPr="00B01CC9">
        <w:rPr>
          <w:rFonts w:ascii="Times New Roman" w:eastAsia="Times New Roman" w:hAnsi="Times New Roman" w:cs="Times New Roman"/>
          <w:b/>
          <w:sz w:val="24"/>
          <w:szCs w:val="24"/>
        </w:rPr>
        <w:t>Yale University Press.</w:t>
      </w:r>
      <w:proofErr w:type="gramEnd"/>
    </w:p>
    <w:p w14:paraId="1CCF65F3" w14:textId="731328BE" w:rsidR="00B01CC9" w:rsidRPr="00081407" w:rsidRDefault="00B01CC9" w:rsidP="00081407">
      <w:pPr>
        <w:spacing w:line="480" w:lineRule="auto"/>
        <w:ind w:firstLine="720"/>
        <w:rPr>
          <w:rFonts w:ascii="Times New Roman" w:hAnsi="Times New Roman" w:cs="Times New Roman"/>
          <w:b/>
          <w:sz w:val="24"/>
          <w:szCs w:val="24"/>
        </w:rPr>
      </w:pPr>
      <w:r w:rsidRPr="00081407">
        <w:rPr>
          <w:rFonts w:ascii="Times New Roman" w:hAnsi="Times New Roman" w:cs="Times New Roman"/>
          <w:sz w:val="24"/>
          <w:szCs w:val="24"/>
        </w:rPr>
        <w:t xml:space="preserve">This source was also located in the Shapiro Library and it is </w:t>
      </w:r>
      <w:proofErr w:type="gramStart"/>
      <w:r w:rsidRPr="00081407">
        <w:rPr>
          <w:rFonts w:ascii="Times New Roman" w:hAnsi="Times New Roman" w:cs="Times New Roman"/>
          <w:sz w:val="24"/>
          <w:szCs w:val="24"/>
        </w:rPr>
        <w:t>a newspaper article that discuss</w:t>
      </w:r>
      <w:proofErr w:type="gramEnd"/>
      <w:r w:rsidRPr="00081407">
        <w:rPr>
          <w:rFonts w:ascii="Times New Roman" w:hAnsi="Times New Roman" w:cs="Times New Roman"/>
          <w:sz w:val="24"/>
          <w:szCs w:val="24"/>
        </w:rPr>
        <w:t xml:space="preserve"> the protest at Selma and Martin Luther King Jr. and the Voting Rights Act.</w:t>
      </w:r>
    </w:p>
    <w:p w14:paraId="454503D1" w14:textId="427C6D36" w:rsidR="00F3149D" w:rsidRPr="00081407" w:rsidRDefault="00DE4132" w:rsidP="00081407">
      <w:pPr>
        <w:spacing w:line="480" w:lineRule="auto"/>
        <w:jc w:val="center"/>
        <w:rPr>
          <w:rFonts w:ascii="Times New Roman" w:hAnsi="Times New Roman" w:cs="Times New Roman"/>
          <w:b/>
          <w:sz w:val="24"/>
          <w:szCs w:val="24"/>
        </w:rPr>
      </w:pPr>
      <w:r w:rsidRPr="00081407">
        <w:rPr>
          <w:rFonts w:ascii="Times New Roman" w:hAnsi="Times New Roman" w:cs="Times New Roman"/>
          <w:b/>
          <w:sz w:val="24"/>
          <w:szCs w:val="24"/>
        </w:rPr>
        <w:t>C</w:t>
      </w:r>
      <w:r w:rsidR="00670091" w:rsidRPr="00081407">
        <w:rPr>
          <w:rFonts w:ascii="Times New Roman" w:hAnsi="Times New Roman" w:cs="Times New Roman"/>
          <w:b/>
          <w:sz w:val="24"/>
          <w:szCs w:val="24"/>
        </w:rPr>
        <w:t>redible secondary source</w:t>
      </w:r>
      <w:r w:rsidR="00081407">
        <w:rPr>
          <w:rFonts w:ascii="Times New Roman" w:hAnsi="Times New Roman" w:cs="Times New Roman"/>
          <w:b/>
          <w:sz w:val="24"/>
          <w:szCs w:val="24"/>
        </w:rPr>
        <w:t xml:space="preserve"> that will be used</w:t>
      </w:r>
    </w:p>
    <w:p w14:paraId="6539569D" w14:textId="40829570" w:rsidR="00BE7E6B" w:rsidRPr="00081407" w:rsidRDefault="00216179" w:rsidP="00081407">
      <w:pPr>
        <w:spacing w:line="480" w:lineRule="auto"/>
        <w:ind w:left="720" w:hanging="720"/>
        <w:rPr>
          <w:rFonts w:ascii="Times New Roman" w:hAnsi="Times New Roman" w:cs="Times New Roman"/>
          <w:b/>
          <w:sz w:val="24"/>
          <w:szCs w:val="24"/>
        </w:rPr>
      </w:pPr>
      <w:r w:rsidRPr="00081407">
        <w:rPr>
          <w:rFonts w:ascii="Times New Roman" w:hAnsi="Times New Roman" w:cs="Times New Roman"/>
          <w:b/>
          <w:sz w:val="24"/>
          <w:szCs w:val="24"/>
        </w:rPr>
        <w:t>Hyde, Sara</w:t>
      </w:r>
      <w:r w:rsidR="00F3149D" w:rsidRPr="00081407">
        <w:rPr>
          <w:rFonts w:ascii="Times New Roman" w:hAnsi="Times New Roman" w:cs="Times New Roman"/>
          <w:b/>
          <w:sz w:val="24"/>
          <w:szCs w:val="24"/>
        </w:rPr>
        <w:t xml:space="preserve">. </w:t>
      </w:r>
      <w:r w:rsidR="007202D7" w:rsidRPr="00081407">
        <w:rPr>
          <w:rFonts w:ascii="Times New Roman" w:hAnsi="Times New Roman" w:cs="Times New Roman"/>
          <w:b/>
          <w:sz w:val="24"/>
          <w:szCs w:val="24"/>
        </w:rPr>
        <w:t xml:space="preserve">(2013). </w:t>
      </w:r>
      <w:r w:rsidRPr="00081407">
        <w:rPr>
          <w:rFonts w:ascii="Times New Roman" w:hAnsi="Times New Roman" w:cs="Times New Roman"/>
          <w:b/>
          <w:sz w:val="24"/>
          <w:szCs w:val="24"/>
        </w:rPr>
        <w:t>Culture Wars in America:</w:t>
      </w:r>
      <w:r w:rsidR="0007136E" w:rsidRPr="00081407">
        <w:rPr>
          <w:rFonts w:ascii="Times New Roman" w:hAnsi="Times New Roman" w:cs="Times New Roman"/>
          <w:b/>
          <w:sz w:val="24"/>
          <w:szCs w:val="24"/>
        </w:rPr>
        <w:t xml:space="preserve"> An Encyclopedia of Issues, Viewpoints,</w:t>
      </w:r>
      <w:r w:rsidR="00BE7E6B" w:rsidRPr="00081407">
        <w:rPr>
          <w:rFonts w:ascii="Times New Roman" w:hAnsi="Times New Roman" w:cs="Times New Roman"/>
          <w:b/>
          <w:sz w:val="24"/>
          <w:szCs w:val="24"/>
        </w:rPr>
        <w:t xml:space="preserve"> and Voices</w:t>
      </w:r>
      <w:r w:rsidR="00F3149D" w:rsidRPr="00081407">
        <w:rPr>
          <w:rFonts w:ascii="Times New Roman" w:hAnsi="Times New Roman" w:cs="Times New Roman"/>
          <w:b/>
          <w:sz w:val="24"/>
          <w:szCs w:val="24"/>
        </w:rPr>
        <w:t xml:space="preserve">. </w:t>
      </w:r>
      <w:r w:rsidR="00BE7E6B" w:rsidRPr="00081407">
        <w:rPr>
          <w:rFonts w:ascii="Times New Roman" w:hAnsi="Times New Roman" w:cs="Times New Roman"/>
          <w:b/>
          <w:sz w:val="24"/>
          <w:szCs w:val="24"/>
        </w:rPr>
        <w:t>Rutledge</w:t>
      </w:r>
    </w:p>
    <w:p w14:paraId="17D9AFA5" w14:textId="4E0D63E1" w:rsidR="0010309F" w:rsidRPr="00081407" w:rsidRDefault="00F3149D" w:rsidP="00081407">
      <w:pPr>
        <w:spacing w:line="480" w:lineRule="auto"/>
        <w:ind w:firstLine="720"/>
        <w:rPr>
          <w:rFonts w:ascii="Times New Roman" w:hAnsi="Times New Roman" w:cs="Times New Roman"/>
          <w:sz w:val="24"/>
          <w:szCs w:val="24"/>
        </w:rPr>
      </w:pPr>
      <w:r w:rsidRPr="00081407">
        <w:rPr>
          <w:rFonts w:ascii="Times New Roman" w:hAnsi="Times New Roman" w:cs="Times New Roman"/>
          <w:sz w:val="24"/>
          <w:szCs w:val="24"/>
        </w:rPr>
        <w:t>The</w:t>
      </w:r>
      <w:r w:rsidR="0010309F" w:rsidRPr="00081407">
        <w:rPr>
          <w:rFonts w:ascii="Times New Roman" w:hAnsi="Times New Roman" w:cs="Times New Roman"/>
          <w:sz w:val="24"/>
          <w:szCs w:val="24"/>
        </w:rPr>
        <w:t xml:space="preserve"> source was located in the Shapiro Library, the source </w:t>
      </w:r>
      <w:r w:rsidR="00DA0269" w:rsidRPr="00081407">
        <w:rPr>
          <w:rFonts w:ascii="Times New Roman" w:hAnsi="Times New Roman" w:cs="Times New Roman"/>
          <w:sz w:val="24"/>
          <w:szCs w:val="24"/>
        </w:rPr>
        <w:t>details the chaos to civil rights protesters marching for voters rights in the south.</w:t>
      </w:r>
      <w:r w:rsidR="005562F9" w:rsidRPr="00081407">
        <w:rPr>
          <w:rFonts w:ascii="Times New Roman" w:hAnsi="Times New Roman" w:cs="Times New Roman"/>
          <w:sz w:val="24"/>
          <w:szCs w:val="24"/>
        </w:rPr>
        <w:t xml:space="preserve"> Another credible source that will be used:</w:t>
      </w:r>
    </w:p>
    <w:p w14:paraId="538D92CF" w14:textId="7CC2D188" w:rsidR="00664F4D" w:rsidRPr="00081407" w:rsidRDefault="00CB64DB" w:rsidP="00081407">
      <w:pPr>
        <w:spacing w:line="480" w:lineRule="auto"/>
        <w:ind w:left="720" w:hanging="720"/>
        <w:rPr>
          <w:rFonts w:ascii="Times New Roman" w:hAnsi="Times New Roman" w:cs="Times New Roman"/>
          <w:b/>
          <w:sz w:val="24"/>
          <w:szCs w:val="24"/>
        </w:rPr>
      </w:pPr>
      <w:r w:rsidRPr="00081407">
        <w:rPr>
          <w:rFonts w:ascii="Times New Roman" w:hAnsi="Times New Roman" w:cs="Times New Roman"/>
          <w:b/>
          <w:sz w:val="24"/>
          <w:szCs w:val="24"/>
        </w:rPr>
        <w:t>Coleman, Kevin J.</w:t>
      </w:r>
      <w:r w:rsidR="00F3149D" w:rsidRPr="00081407">
        <w:rPr>
          <w:rFonts w:ascii="Times New Roman" w:hAnsi="Times New Roman" w:cs="Times New Roman"/>
          <w:b/>
          <w:sz w:val="24"/>
          <w:szCs w:val="24"/>
        </w:rPr>
        <w:t xml:space="preserve"> </w:t>
      </w:r>
      <w:r w:rsidR="007202D7" w:rsidRPr="00081407">
        <w:rPr>
          <w:rFonts w:ascii="Times New Roman" w:hAnsi="Times New Roman" w:cs="Times New Roman"/>
          <w:b/>
          <w:sz w:val="24"/>
          <w:szCs w:val="24"/>
        </w:rPr>
        <w:t xml:space="preserve">(2015). </w:t>
      </w:r>
      <w:r w:rsidRPr="00081407">
        <w:rPr>
          <w:rFonts w:ascii="Times New Roman" w:hAnsi="Times New Roman" w:cs="Times New Roman"/>
          <w:b/>
          <w:sz w:val="24"/>
          <w:szCs w:val="24"/>
        </w:rPr>
        <w:t xml:space="preserve">The Voting </w:t>
      </w:r>
      <w:r w:rsidR="007D5B30" w:rsidRPr="00081407">
        <w:rPr>
          <w:rFonts w:ascii="Times New Roman" w:hAnsi="Times New Roman" w:cs="Times New Roman"/>
          <w:b/>
          <w:sz w:val="24"/>
          <w:szCs w:val="24"/>
        </w:rPr>
        <w:t xml:space="preserve">Rights Act of 1965: Background and </w:t>
      </w:r>
      <w:r w:rsidR="005C608B" w:rsidRPr="00081407">
        <w:rPr>
          <w:rFonts w:ascii="Times New Roman" w:hAnsi="Times New Roman" w:cs="Times New Roman"/>
          <w:b/>
          <w:sz w:val="24"/>
          <w:szCs w:val="24"/>
        </w:rPr>
        <w:t>Overview</w:t>
      </w:r>
      <w:r w:rsidR="00F3149D" w:rsidRPr="00081407">
        <w:rPr>
          <w:rFonts w:ascii="Times New Roman" w:hAnsi="Times New Roman" w:cs="Times New Roman"/>
          <w:b/>
          <w:sz w:val="24"/>
          <w:szCs w:val="24"/>
        </w:rPr>
        <w:t xml:space="preserve"> </w:t>
      </w:r>
      <w:r w:rsidR="006A6A40" w:rsidRPr="00081407">
        <w:rPr>
          <w:rFonts w:ascii="Times New Roman" w:hAnsi="Times New Roman" w:cs="Times New Roman"/>
          <w:b/>
          <w:sz w:val="24"/>
          <w:szCs w:val="24"/>
        </w:rPr>
        <w:t>Congressional Research Servic</w:t>
      </w:r>
      <w:r w:rsidR="007202D7" w:rsidRPr="00081407">
        <w:rPr>
          <w:rFonts w:ascii="Times New Roman" w:hAnsi="Times New Roman" w:cs="Times New Roman"/>
          <w:b/>
          <w:sz w:val="24"/>
          <w:szCs w:val="24"/>
        </w:rPr>
        <w:t>e.</w:t>
      </w:r>
    </w:p>
    <w:p w14:paraId="06717F1E" w14:textId="6F3EA8E6" w:rsidR="002B46BE" w:rsidRPr="00081407" w:rsidRDefault="002B46BE" w:rsidP="00081407">
      <w:pPr>
        <w:spacing w:line="480" w:lineRule="auto"/>
        <w:ind w:firstLine="720"/>
        <w:rPr>
          <w:rFonts w:ascii="Times New Roman" w:hAnsi="Times New Roman" w:cs="Times New Roman"/>
          <w:sz w:val="24"/>
          <w:szCs w:val="24"/>
        </w:rPr>
      </w:pPr>
      <w:r w:rsidRPr="00081407">
        <w:rPr>
          <w:rFonts w:ascii="Times New Roman" w:hAnsi="Times New Roman" w:cs="Times New Roman"/>
          <w:sz w:val="24"/>
          <w:szCs w:val="24"/>
        </w:rPr>
        <w:lastRenderedPageBreak/>
        <w:t xml:space="preserve">This source was also located in the Shapiro Library, </w:t>
      </w:r>
      <w:r w:rsidR="009112DC" w:rsidRPr="00081407">
        <w:rPr>
          <w:rFonts w:ascii="Times New Roman" w:hAnsi="Times New Roman" w:cs="Times New Roman"/>
          <w:sz w:val="24"/>
          <w:szCs w:val="24"/>
        </w:rPr>
        <w:t xml:space="preserve">the source details voting restrictions against African </w:t>
      </w:r>
      <w:r w:rsidR="007464E4" w:rsidRPr="00081407">
        <w:rPr>
          <w:rFonts w:ascii="Times New Roman" w:hAnsi="Times New Roman" w:cs="Times New Roman"/>
          <w:sz w:val="24"/>
          <w:szCs w:val="24"/>
        </w:rPr>
        <w:t>Americans in former Confederate states, and the federal oversight of elections.</w:t>
      </w:r>
    </w:p>
    <w:p w14:paraId="2130CB9B" w14:textId="79C198A6" w:rsidR="00B01CC9" w:rsidRPr="00081407" w:rsidRDefault="00B01CC9" w:rsidP="00081407">
      <w:pPr>
        <w:spacing w:line="480" w:lineRule="auto"/>
        <w:ind w:left="720" w:hanging="720"/>
        <w:rPr>
          <w:rFonts w:ascii="Times New Roman" w:eastAsia="Times New Roman" w:hAnsi="Times New Roman" w:cs="Times New Roman"/>
          <w:b/>
          <w:sz w:val="24"/>
          <w:szCs w:val="24"/>
        </w:rPr>
      </w:pPr>
      <w:proofErr w:type="gramStart"/>
      <w:r w:rsidRPr="00081407">
        <w:rPr>
          <w:rFonts w:ascii="Times New Roman" w:eastAsia="Times New Roman" w:hAnsi="Times New Roman" w:cs="Times New Roman"/>
          <w:b/>
          <w:sz w:val="24"/>
          <w:szCs w:val="24"/>
        </w:rPr>
        <w:t>Conroy, T. (2006).</w:t>
      </w:r>
      <w:proofErr w:type="gramEnd"/>
      <w:r w:rsidRPr="00081407">
        <w:rPr>
          <w:rFonts w:ascii="Times New Roman" w:eastAsia="Times New Roman" w:hAnsi="Times New Roman" w:cs="Times New Roman"/>
          <w:b/>
          <w:sz w:val="24"/>
          <w:szCs w:val="24"/>
        </w:rPr>
        <w:t xml:space="preserve"> The Voting Rights Act of 1965: A Selected Annotated Bibliography. </w:t>
      </w:r>
      <w:proofErr w:type="gramStart"/>
      <w:r w:rsidRPr="00081407">
        <w:rPr>
          <w:rFonts w:ascii="Times New Roman" w:eastAsia="Times New Roman" w:hAnsi="Times New Roman" w:cs="Times New Roman"/>
          <w:b/>
          <w:i/>
          <w:iCs/>
          <w:sz w:val="24"/>
          <w:szCs w:val="24"/>
        </w:rPr>
        <w:t xml:space="preserve">Law </w:t>
      </w:r>
      <w:proofErr w:type="spellStart"/>
      <w:r w:rsidRPr="00081407">
        <w:rPr>
          <w:rFonts w:ascii="Times New Roman" w:eastAsia="Times New Roman" w:hAnsi="Times New Roman" w:cs="Times New Roman"/>
          <w:b/>
          <w:i/>
          <w:iCs/>
          <w:sz w:val="24"/>
          <w:szCs w:val="24"/>
        </w:rPr>
        <w:t>Libr</w:t>
      </w:r>
      <w:proofErr w:type="spellEnd"/>
      <w:r w:rsidRPr="00081407">
        <w:rPr>
          <w:rFonts w:ascii="Times New Roman" w:eastAsia="Times New Roman" w:hAnsi="Times New Roman" w:cs="Times New Roman"/>
          <w:b/>
          <w:i/>
          <w:iCs/>
          <w:sz w:val="24"/>
          <w:szCs w:val="24"/>
        </w:rPr>
        <w:t>.</w:t>
      </w:r>
      <w:proofErr w:type="gramEnd"/>
      <w:r w:rsidRPr="00081407">
        <w:rPr>
          <w:rFonts w:ascii="Times New Roman" w:eastAsia="Times New Roman" w:hAnsi="Times New Roman" w:cs="Times New Roman"/>
          <w:b/>
          <w:i/>
          <w:iCs/>
          <w:sz w:val="24"/>
          <w:szCs w:val="24"/>
        </w:rPr>
        <w:t xml:space="preserve"> </w:t>
      </w:r>
      <w:proofErr w:type="gramStart"/>
      <w:r w:rsidRPr="00081407">
        <w:rPr>
          <w:rFonts w:ascii="Times New Roman" w:eastAsia="Times New Roman" w:hAnsi="Times New Roman" w:cs="Times New Roman"/>
          <w:b/>
          <w:i/>
          <w:iCs/>
          <w:sz w:val="24"/>
          <w:szCs w:val="24"/>
        </w:rPr>
        <w:t>J.</w:t>
      </w:r>
      <w:r w:rsidRPr="00081407">
        <w:rPr>
          <w:rFonts w:ascii="Times New Roman" w:eastAsia="Times New Roman" w:hAnsi="Times New Roman" w:cs="Times New Roman"/>
          <w:b/>
          <w:sz w:val="24"/>
          <w:szCs w:val="24"/>
        </w:rPr>
        <w:t xml:space="preserve">, </w:t>
      </w:r>
      <w:r w:rsidRPr="00081407">
        <w:rPr>
          <w:rFonts w:ascii="Times New Roman" w:eastAsia="Times New Roman" w:hAnsi="Times New Roman" w:cs="Times New Roman"/>
          <w:b/>
          <w:i/>
          <w:iCs/>
          <w:sz w:val="24"/>
          <w:szCs w:val="24"/>
        </w:rPr>
        <w:t>98</w:t>
      </w:r>
      <w:r w:rsidRPr="00081407">
        <w:rPr>
          <w:rFonts w:ascii="Times New Roman" w:eastAsia="Times New Roman" w:hAnsi="Times New Roman" w:cs="Times New Roman"/>
          <w:b/>
          <w:sz w:val="24"/>
          <w:szCs w:val="24"/>
        </w:rPr>
        <w:t>, 663.</w:t>
      </w:r>
      <w:proofErr w:type="gramEnd"/>
    </w:p>
    <w:p w14:paraId="130A1A4F" w14:textId="5F0F1FE3" w:rsidR="00B01CC9" w:rsidRPr="00081407" w:rsidRDefault="00B01CC9" w:rsidP="00081407">
      <w:pPr>
        <w:spacing w:line="480" w:lineRule="auto"/>
        <w:rPr>
          <w:rFonts w:ascii="Times New Roman" w:hAnsi="Times New Roman" w:cs="Times New Roman"/>
          <w:sz w:val="24"/>
          <w:szCs w:val="24"/>
        </w:rPr>
      </w:pPr>
      <w:proofErr w:type="gramStart"/>
      <w:r w:rsidRPr="00081407">
        <w:rPr>
          <w:rFonts w:ascii="Times New Roman" w:hAnsi="Times New Roman" w:cs="Times New Roman"/>
          <w:sz w:val="24"/>
          <w:szCs w:val="24"/>
        </w:rPr>
        <w:t>This article was located in the Shapiro Library and discuss</w:t>
      </w:r>
      <w:proofErr w:type="gramEnd"/>
      <w:r w:rsidRPr="00081407">
        <w:rPr>
          <w:rFonts w:ascii="Times New Roman" w:hAnsi="Times New Roman" w:cs="Times New Roman"/>
          <w:sz w:val="24"/>
          <w:szCs w:val="24"/>
        </w:rPr>
        <w:t xml:space="preserve"> The Voting Rights Act.</w:t>
      </w:r>
    </w:p>
    <w:p w14:paraId="338C903D" w14:textId="77777777" w:rsidR="00B01CC9" w:rsidRPr="00B01CC9" w:rsidRDefault="00B01CC9" w:rsidP="00081407">
      <w:pPr>
        <w:spacing w:after="0" w:line="480" w:lineRule="auto"/>
        <w:ind w:left="720" w:hanging="720"/>
        <w:rPr>
          <w:rFonts w:ascii="Times New Roman" w:eastAsia="Times New Roman" w:hAnsi="Times New Roman" w:cs="Times New Roman"/>
          <w:b/>
          <w:sz w:val="24"/>
          <w:szCs w:val="24"/>
        </w:rPr>
      </w:pPr>
      <w:proofErr w:type="spellStart"/>
      <w:r w:rsidRPr="00B01CC9">
        <w:rPr>
          <w:rFonts w:ascii="Times New Roman" w:eastAsia="Times New Roman" w:hAnsi="Times New Roman" w:cs="Times New Roman"/>
          <w:b/>
          <w:sz w:val="24"/>
          <w:szCs w:val="24"/>
        </w:rPr>
        <w:t>Finkelman</w:t>
      </w:r>
      <w:proofErr w:type="spellEnd"/>
      <w:r w:rsidRPr="00B01CC9">
        <w:rPr>
          <w:rFonts w:ascii="Times New Roman" w:eastAsia="Times New Roman" w:hAnsi="Times New Roman" w:cs="Times New Roman"/>
          <w:b/>
          <w:sz w:val="24"/>
          <w:szCs w:val="24"/>
        </w:rPr>
        <w:t xml:space="preserve">, P. (2015). </w:t>
      </w:r>
      <w:proofErr w:type="gramStart"/>
      <w:r w:rsidRPr="00B01CC9">
        <w:rPr>
          <w:rFonts w:ascii="Times New Roman" w:eastAsia="Times New Roman" w:hAnsi="Times New Roman" w:cs="Times New Roman"/>
          <w:b/>
          <w:sz w:val="24"/>
          <w:szCs w:val="24"/>
        </w:rPr>
        <w:t>The Necessity of the Voting Rights Act of 1965 and the Difficulty of Overcoming Almost a Century of Voting Discrimination.</w:t>
      </w:r>
      <w:proofErr w:type="gramEnd"/>
      <w:r w:rsidRPr="00B01CC9">
        <w:rPr>
          <w:rFonts w:ascii="Times New Roman" w:eastAsia="Times New Roman" w:hAnsi="Times New Roman" w:cs="Times New Roman"/>
          <w:b/>
          <w:sz w:val="24"/>
          <w:szCs w:val="24"/>
        </w:rPr>
        <w:t xml:space="preserve"> </w:t>
      </w:r>
      <w:r w:rsidRPr="00B01CC9">
        <w:rPr>
          <w:rFonts w:ascii="Times New Roman" w:eastAsia="Times New Roman" w:hAnsi="Times New Roman" w:cs="Times New Roman"/>
          <w:b/>
          <w:i/>
          <w:iCs/>
          <w:sz w:val="24"/>
          <w:szCs w:val="24"/>
        </w:rPr>
        <w:t>La. L. Rev.</w:t>
      </w:r>
      <w:r w:rsidRPr="00B01CC9">
        <w:rPr>
          <w:rFonts w:ascii="Times New Roman" w:eastAsia="Times New Roman" w:hAnsi="Times New Roman" w:cs="Times New Roman"/>
          <w:b/>
          <w:sz w:val="24"/>
          <w:szCs w:val="24"/>
        </w:rPr>
        <w:t xml:space="preserve">, </w:t>
      </w:r>
      <w:r w:rsidRPr="00B01CC9">
        <w:rPr>
          <w:rFonts w:ascii="Times New Roman" w:eastAsia="Times New Roman" w:hAnsi="Times New Roman" w:cs="Times New Roman"/>
          <w:b/>
          <w:i/>
          <w:iCs/>
          <w:sz w:val="24"/>
          <w:szCs w:val="24"/>
        </w:rPr>
        <w:t>76</w:t>
      </w:r>
      <w:r w:rsidRPr="00B01CC9">
        <w:rPr>
          <w:rFonts w:ascii="Times New Roman" w:eastAsia="Times New Roman" w:hAnsi="Times New Roman" w:cs="Times New Roman"/>
          <w:b/>
          <w:sz w:val="24"/>
          <w:szCs w:val="24"/>
        </w:rPr>
        <w:t>, 181.</w:t>
      </w:r>
    </w:p>
    <w:p w14:paraId="646B532E" w14:textId="6434DF8D" w:rsidR="00B01CC9" w:rsidRPr="00081407" w:rsidRDefault="00B01CC9" w:rsidP="00081407">
      <w:pPr>
        <w:spacing w:line="480" w:lineRule="auto"/>
        <w:ind w:firstLine="720"/>
        <w:rPr>
          <w:rFonts w:ascii="Times New Roman" w:hAnsi="Times New Roman" w:cs="Times New Roman"/>
          <w:sz w:val="24"/>
          <w:szCs w:val="24"/>
        </w:rPr>
      </w:pPr>
      <w:proofErr w:type="gramStart"/>
      <w:r w:rsidRPr="00081407">
        <w:rPr>
          <w:rFonts w:ascii="Times New Roman" w:hAnsi="Times New Roman" w:cs="Times New Roman"/>
          <w:sz w:val="24"/>
          <w:szCs w:val="24"/>
        </w:rPr>
        <w:t>This</w:t>
      </w:r>
      <w:r w:rsidRPr="00081407">
        <w:rPr>
          <w:rFonts w:ascii="Times New Roman" w:hAnsi="Times New Roman" w:cs="Times New Roman"/>
          <w:sz w:val="24"/>
          <w:szCs w:val="24"/>
        </w:rPr>
        <w:t xml:space="preserve"> article was also located in the Shapiro Library and discuss</w:t>
      </w:r>
      <w:proofErr w:type="gramEnd"/>
      <w:r w:rsidRPr="00081407">
        <w:rPr>
          <w:rFonts w:ascii="Times New Roman" w:hAnsi="Times New Roman" w:cs="Times New Roman"/>
          <w:sz w:val="24"/>
          <w:szCs w:val="24"/>
        </w:rPr>
        <w:t xml:space="preserve"> the success of the Voting Rights Act of 1965 which was passed by Congress to enforcement 15 Amendment to prohibit discrimination in voting on the basis of color.</w:t>
      </w:r>
    </w:p>
    <w:p w14:paraId="62473A7A" w14:textId="77777777" w:rsidR="00B01CC9" w:rsidRPr="00081407" w:rsidRDefault="00B01CC9" w:rsidP="00081407">
      <w:pPr>
        <w:spacing w:line="480" w:lineRule="auto"/>
        <w:rPr>
          <w:rFonts w:ascii="Times New Roman" w:eastAsia="Times New Roman" w:hAnsi="Times New Roman" w:cs="Times New Roman"/>
          <w:sz w:val="24"/>
          <w:szCs w:val="24"/>
        </w:rPr>
      </w:pPr>
    </w:p>
    <w:p w14:paraId="1E6A1398" w14:textId="77777777" w:rsidR="00F3149D" w:rsidRPr="00081407" w:rsidRDefault="00B80F58" w:rsidP="00081407">
      <w:pPr>
        <w:spacing w:line="480" w:lineRule="auto"/>
        <w:rPr>
          <w:rFonts w:ascii="Times New Roman" w:hAnsi="Times New Roman" w:cs="Times New Roman"/>
          <w:sz w:val="24"/>
          <w:szCs w:val="24"/>
        </w:rPr>
      </w:pPr>
      <w:r w:rsidRPr="00081407">
        <w:rPr>
          <w:rFonts w:ascii="Times New Roman" w:hAnsi="Times New Roman" w:cs="Times New Roman"/>
          <w:sz w:val="24"/>
          <w:szCs w:val="24"/>
        </w:rPr>
        <w:t xml:space="preserve">                                                     </w:t>
      </w:r>
    </w:p>
    <w:p w14:paraId="199EF987" w14:textId="77777777" w:rsidR="00F3149D" w:rsidRPr="00081407" w:rsidRDefault="00F3149D" w:rsidP="00081407">
      <w:pPr>
        <w:spacing w:line="480" w:lineRule="auto"/>
        <w:rPr>
          <w:rFonts w:ascii="Times New Roman" w:hAnsi="Times New Roman" w:cs="Times New Roman"/>
          <w:sz w:val="24"/>
          <w:szCs w:val="24"/>
        </w:rPr>
      </w:pPr>
    </w:p>
    <w:p w14:paraId="02D7761B" w14:textId="77777777" w:rsidR="00F3149D" w:rsidRPr="00081407" w:rsidRDefault="00F3149D" w:rsidP="00081407">
      <w:pPr>
        <w:spacing w:line="480" w:lineRule="auto"/>
        <w:rPr>
          <w:rFonts w:ascii="Times New Roman" w:hAnsi="Times New Roman" w:cs="Times New Roman"/>
          <w:sz w:val="24"/>
          <w:szCs w:val="24"/>
        </w:rPr>
      </w:pPr>
    </w:p>
    <w:p w14:paraId="1EDA96EB" w14:textId="77777777" w:rsidR="00F3149D" w:rsidRPr="00081407" w:rsidRDefault="00F3149D" w:rsidP="00081407">
      <w:pPr>
        <w:spacing w:line="480" w:lineRule="auto"/>
        <w:rPr>
          <w:rFonts w:ascii="Times New Roman" w:hAnsi="Times New Roman" w:cs="Times New Roman"/>
          <w:sz w:val="24"/>
          <w:szCs w:val="24"/>
        </w:rPr>
      </w:pPr>
    </w:p>
    <w:p w14:paraId="42DC7630" w14:textId="77777777" w:rsidR="00F3149D" w:rsidRPr="00081407" w:rsidRDefault="00F3149D" w:rsidP="00081407">
      <w:pPr>
        <w:spacing w:line="480" w:lineRule="auto"/>
        <w:rPr>
          <w:rFonts w:ascii="Times New Roman" w:hAnsi="Times New Roman" w:cs="Times New Roman"/>
          <w:sz w:val="24"/>
          <w:szCs w:val="24"/>
        </w:rPr>
      </w:pPr>
    </w:p>
    <w:p w14:paraId="1EAEDE7D" w14:textId="77777777" w:rsidR="00F3149D" w:rsidRPr="00081407" w:rsidRDefault="00F3149D" w:rsidP="00081407">
      <w:pPr>
        <w:spacing w:line="480" w:lineRule="auto"/>
        <w:rPr>
          <w:rFonts w:ascii="Times New Roman" w:hAnsi="Times New Roman" w:cs="Times New Roman"/>
          <w:sz w:val="24"/>
          <w:szCs w:val="24"/>
        </w:rPr>
      </w:pPr>
    </w:p>
    <w:p w14:paraId="359A2D17" w14:textId="77777777" w:rsidR="00F3149D" w:rsidRPr="00081407" w:rsidRDefault="00F3149D" w:rsidP="00081407">
      <w:pPr>
        <w:spacing w:line="480" w:lineRule="auto"/>
        <w:rPr>
          <w:rFonts w:ascii="Times New Roman" w:hAnsi="Times New Roman" w:cs="Times New Roman"/>
          <w:sz w:val="24"/>
          <w:szCs w:val="24"/>
        </w:rPr>
      </w:pPr>
    </w:p>
    <w:p w14:paraId="41962E71" w14:textId="77777777" w:rsidR="00E1372B" w:rsidRPr="00081407" w:rsidRDefault="00E1372B" w:rsidP="005A6AEE">
      <w:pPr>
        <w:spacing w:line="480" w:lineRule="auto"/>
        <w:rPr>
          <w:rFonts w:ascii="Times New Roman" w:hAnsi="Times New Roman" w:cs="Times New Roman"/>
          <w:sz w:val="24"/>
          <w:szCs w:val="24"/>
        </w:rPr>
      </w:pPr>
      <w:bookmarkStart w:id="0" w:name="_GoBack"/>
      <w:bookmarkEnd w:id="0"/>
    </w:p>
    <w:p w14:paraId="16C48D7E" w14:textId="77777777" w:rsidR="00E1372B" w:rsidRPr="00081407" w:rsidRDefault="00E1372B" w:rsidP="00081407">
      <w:pPr>
        <w:spacing w:line="480" w:lineRule="auto"/>
        <w:jc w:val="center"/>
        <w:rPr>
          <w:rFonts w:ascii="Times New Roman" w:hAnsi="Times New Roman" w:cs="Times New Roman"/>
          <w:sz w:val="24"/>
          <w:szCs w:val="24"/>
        </w:rPr>
      </w:pPr>
    </w:p>
    <w:p w14:paraId="61052560" w14:textId="667E62BE" w:rsidR="003E2324" w:rsidRPr="00081407" w:rsidRDefault="00E82E8C" w:rsidP="00081407">
      <w:pPr>
        <w:spacing w:line="480" w:lineRule="auto"/>
        <w:jc w:val="center"/>
        <w:rPr>
          <w:rFonts w:ascii="Times New Roman" w:hAnsi="Times New Roman" w:cs="Times New Roman"/>
          <w:sz w:val="24"/>
          <w:szCs w:val="24"/>
        </w:rPr>
      </w:pPr>
      <w:r w:rsidRPr="00081407">
        <w:rPr>
          <w:rFonts w:ascii="Times New Roman" w:hAnsi="Times New Roman" w:cs="Times New Roman"/>
          <w:sz w:val="24"/>
          <w:szCs w:val="24"/>
        </w:rPr>
        <w:lastRenderedPageBreak/>
        <w:t>References</w:t>
      </w:r>
    </w:p>
    <w:p w14:paraId="13ABAD61" w14:textId="77777777" w:rsidR="00E1372B" w:rsidRPr="00081407" w:rsidRDefault="00E1372B" w:rsidP="00081407">
      <w:pPr>
        <w:spacing w:line="480" w:lineRule="auto"/>
        <w:ind w:left="720" w:hanging="720"/>
        <w:rPr>
          <w:rFonts w:ascii="Times New Roman" w:hAnsi="Times New Roman" w:cs="Times New Roman"/>
          <w:color w:val="222222"/>
          <w:sz w:val="24"/>
          <w:szCs w:val="24"/>
          <w:shd w:val="clear" w:color="auto" w:fill="FFFFFF"/>
        </w:rPr>
      </w:pPr>
      <w:r w:rsidRPr="00081407">
        <w:rPr>
          <w:rFonts w:ascii="Times New Roman" w:hAnsi="Times New Roman" w:cs="Times New Roman"/>
          <w:color w:val="222222"/>
          <w:sz w:val="24"/>
          <w:szCs w:val="24"/>
          <w:shd w:val="clear" w:color="auto" w:fill="FFFFFF"/>
        </w:rPr>
        <w:t>Davidson, C. (1994). </w:t>
      </w:r>
      <w:r w:rsidRPr="00081407">
        <w:rPr>
          <w:rFonts w:ascii="Times New Roman" w:hAnsi="Times New Roman" w:cs="Times New Roman"/>
          <w:iCs/>
          <w:color w:val="222222"/>
          <w:sz w:val="24"/>
          <w:szCs w:val="24"/>
          <w:shd w:val="clear" w:color="auto" w:fill="FFFFFF"/>
        </w:rPr>
        <w:t>Quiet revolution in the South: The impact of the Voting Rights Act, 1965-1990</w:t>
      </w:r>
      <w:r w:rsidRPr="00081407">
        <w:rPr>
          <w:rFonts w:ascii="Times New Roman" w:hAnsi="Times New Roman" w:cs="Times New Roman"/>
          <w:color w:val="222222"/>
          <w:sz w:val="24"/>
          <w:szCs w:val="24"/>
          <w:shd w:val="clear" w:color="auto" w:fill="FFFFFF"/>
        </w:rPr>
        <w:t xml:space="preserve">. </w:t>
      </w:r>
      <w:proofErr w:type="gramStart"/>
      <w:r w:rsidRPr="00081407">
        <w:rPr>
          <w:rFonts w:ascii="Times New Roman" w:hAnsi="Times New Roman" w:cs="Times New Roman"/>
          <w:color w:val="222222"/>
          <w:sz w:val="24"/>
          <w:szCs w:val="24"/>
          <w:shd w:val="clear" w:color="auto" w:fill="FFFFFF"/>
        </w:rPr>
        <w:t>Princeton University Press.</w:t>
      </w:r>
      <w:proofErr w:type="gramEnd"/>
    </w:p>
    <w:p w14:paraId="3C27314A" w14:textId="77777777" w:rsidR="00E1372B" w:rsidRPr="00081407" w:rsidRDefault="00E1372B" w:rsidP="00081407">
      <w:pPr>
        <w:spacing w:line="480" w:lineRule="auto"/>
        <w:ind w:left="720" w:hanging="720"/>
        <w:rPr>
          <w:rFonts w:ascii="Times New Roman" w:hAnsi="Times New Roman" w:cs="Times New Roman"/>
          <w:color w:val="222222"/>
          <w:sz w:val="24"/>
          <w:szCs w:val="24"/>
          <w:shd w:val="clear" w:color="auto" w:fill="FFFFFF"/>
        </w:rPr>
      </w:pPr>
      <w:proofErr w:type="gramStart"/>
      <w:r w:rsidRPr="00081407">
        <w:rPr>
          <w:rFonts w:ascii="Times New Roman" w:hAnsi="Times New Roman" w:cs="Times New Roman"/>
          <w:color w:val="222222"/>
          <w:sz w:val="24"/>
          <w:szCs w:val="24"/>
          <w:shd w:val="clear" w:color="auto" w:fill="FFFFFF"/>
        </w:rPr>
        <w:t>History, (2018).</w:t>
      </w:r>
      <w:proofErr w:type="gramEnd"/>
      <w:r w:rsidRPr="00081407">
        <w:rPr>
          <w:rFonts w:ascii="Times New Roman" w:hAnsi="Times New Roman" w:cs="Times New Roman"/>
          <w:color w:val="222222"/>
          <w:sz w:val="24"/>
          <w:szCs w:val="24"/>
          <w:shd w:val="clear" w:color="auto" w:fill="FFFFFF"/>
        </w:rPr>
        <w:t xml:space="preserve"> </w:t>
      </w:r>
      <w:proofErr w:type="gramStart"/>
      <w:r w:rsidRPr="00081407">
        <w:rPr>
          <w:rFonts w:ascii="Times New Roman" w:hAnsi="Times New Roman" w:cs="Times New Roman"/>
          <w:color w:val="222222"/>
          <w:sz w:val="24"/>
          <w:szCs w:val="24"/>
          <w:shd w:val="clear" w:color="auto" w:fill="FFFFFF"/>
        </w:rPr>
        <w:t>Voting Rights Act of 1956.</w:t>
      </w:r>
      <w:proofErr w:type="gramEnd"/>
      <w:r w:rsidRPr="00081407">
        <w:rPr>
          <w:rFonts w:ascii="Times New Roman" w:hAnsi="Times New Roman" w:cs="Times New Roman"/>
          <w:color w:val="222222"/>
          <w:sz w:val="24"/>
          <w:szCs w:val="24"/>
          <w:shd w:val="clear" w:color="auto" w:fill="FFFFFF"/>
        </w:rPr>
        <w:t xml:space="preserve"> Retrieved from: http://www.history.com/topics/black-history/voting-rights-act</w:t>
      </w:r>
    </w:p>
    <w:p w14:paraId="469AAF8F" w14:textId="77777777" w:rsidR="00E1372B" w:rsidRPr="00081407" w:rsidRDefault="00E1372B" w:rsidP="00081407">
      <w:pPr>
        <w:spacing w:line="480" w:lineRule="auto"/>
        <w:ind w:left="720" w:hanging="720"/>
        <w:rPr>
          <w:rFonts w:ascii="Times New Roman" w:hAnsi="Times New Roman" w:cs="Times New Roman"/>
          <w:sz w:val="24"/>
          <w:szCs w:val="24"/>
        </w:rPr>
      </w:pPr>
      <w:proofErr w:type="gramStart"/>
      <w:r w:rsidRPr="00081407">
        <w:rPr>
          <w:rFonts w:ascii="Times New Roman" w:hAnsi="Times New Roman" w:cs="Times New Roman"/>
          <w:sz w:val="24"/>
          <w:szCs w:val="24"/>
        </w:rPr>
        <w:t>National Archives, (</w:t>
      </w:r>
      <w:proofErr w:type="spellStart"/>
      <w:r w:rsidRPr="00081407">
        <w:rPr>
          <w:rFonts w:ascii="Times New Roman" w:hAnsi="Times New Roman" w:cs="Times New Roman"/>
          <w:sz w:val="24"/>
          <w:szCs w:val="24"/>
        </w:rPr>
        <w:t>n.d</w:t>
      </w:r>
      <w:proofErr w:type="spellEnd"/>
      <w:r w:rsidRPr="00081407">
        <w:rPr>
          <w:rFonts w:ascii="Times New Roman" w:hAnsi="Times New Roman" w:cs="Times New Roman"/>
          <w:sz w:val="24"/>
          <w:szCs w:val="24"/>
        </w:rPr>
        <w:t>).</w:t>
      </w:r>
      <w:proofErr w:type="gramEnd"/>
      <w:r w:rsidRPr="00081407">
        <w:rPr>
          <w:rFonts w:ascii="Times New Roman" w:hAnsi="Times New Roman" w:cs="Times New Roman"/>
          <w:sz w:val="24"/>
          <w:szCs w:val="24"/>
        </w:rPr>
        <w:t xml:space="preserve"> Featured Congress and Documents: Congress and the Voting Rights Act of 1965. Retrieved from: https://www.archives.gov/legislative/features/voting-rights-1965 </w:t>
      </w:r>
    </w:p>
    <w:p w14:paraId="374DEC53" w14:textId="77777777" w:rsidR="00E1372B" w:rsidRPr="00081407" w:rsidRDefault="00E1372B" w:rsidP="00081407">
      <w:pPr>
        <w:spacing w:line="480" w:lineRule="auto"/>
        <w:ind w:left="720" w:hanging="720"/>
        <w:rPr>
          <w:rFonts w:ascii="Times New Roman" w:hAnsi="Times New Roman" w:cs="Times New Roman"/>
          <w:sz w:val="24"/>
          <w:szCs w:val="24"/>
        </w:rPr>
      </w:pPr>
      <w:proofErr w:type="gramStart"/>
      <w:r w:rsidRPr="00081407">
        <w:rPr>
          <w:rFonts w:ascii="Times New Roman" w:hAnsi="Times New Roman" w:cs="Times New Roman"/>
          <w:color w:val="222222"/>
          <w:sz w:val="24"/>
          <w:szCs w:val="24"/>
          <w:shd w:val="clear" w:color="auto" w:fill="FFFFFF"/>
        </w:rPr>
        <w:t>National Archives, (</w:t>
      </w:r>
      <w:proofErr w:type="spellStart"/>
      <w:r w:rsidRPr="00081407">
        <w:rPr>
          <w:rFonts w:ascii="Times New Roman" w:hAnsi="Times New Roman" w:cs="Times New Roman"/>
          <w:color w:val="222222"/>
          <w:sz w:val="24"/>
          <w:szCs w:val="24"/>
          <w:shd w:val="clear" w:color="auto" w:fill="FFFFFF"/>
        </w:rPr>
        <w:t>n.d</w:t>
      </w:r>
      <w:proofErr w:type="spellEnd"/>
      <w:r w:rsidRPr="00081407">
        <w:rPr>
          <w:rFonts w:ascii="Times New Roman" w:hAnsi="Times New Roman" w:cs="Times New Roman"/>
          <w:color w:val="222222"/>
          <w:sz w:val="24"/>
          <w:szCs w:val="24"/>
          <w:shd w:val="clear" w:color="auto" w:fill="FFFFFF"/>
        </w:rPr>
        <w:t>).</w:t>
      </w:r>
      <w:proofErr w:type="gramEnd"/>
      <w:r w:rsidRPr="00081407">
        <w:rPr>
          <w:rFonts w:ascii="Times New Roman" w:hAnsi="Times New Roman" w:cs="Times New Roman"/>
          <w:color w:val="222222"/>
          <w:sz w:val="24"/>
          <w:szCs w:val="24"/>
          <w:shd w:val="clear" w:color="auto" w:fill="FFFFFF"/>
        </w:rPr>
        <w:t xml:space="preserve"> </w:t>
      </w:r>
      <w:proofErr w:type="gramStart"/>
      <w:r w:rsidRPr="00081407">
        <w:rPr>
          <w:rFonts w:ascii="Times New Roman" w:hAnsi="Times New Roman" w:cs="Times New Roman"/>
          <w:sz w:val="24"/>
          <w:szCs w:val="24"/>
        </w:rPr>
        <w:t>The Center for Legislation Archives.</w:t>
      </w:r>
      <w:proofErr w:type="gramEnd"/>
      <w:r w:rsidRPr="00081407">
        <w:rPr>
          <w:rFonts w:ascii="Times New Roman" w:hAnsi="Times New Roman" w:cs="Times New Roman"/>
          <w:sz w:val="24"/>
          <w:szCs w:val="24"/>
        </w:rPr>
        <w:t xml:space="preserve"> Retrieved from: https://www.archives.gov/legislative</w:t>
      </w:r>
    </w:p>
    <w:p w14:paraId="6FBAF529" w14:textId="2F786EE0" w:rsidR="005562F9" w:rsidRPr="00081407" w:rsidRDefault="005562F9" w:rsidP="00081407">
      <w:pPr>
        <w:spacing w:line="480" w:lineRule="auto"/>
        <w:rPr>
          <w:rFonts w:ascii="Times New Roman" w:hAnsi="Times New Roman" w:cs="Times New Roman"/>
          <w:sz w:val="24"/>
          <w:szCs w:val="24"/>
        </w:rPr>
      </w:pPr>
    </w:p>
    <w:p w14:paraId="521959F4" w14:textId="77777777" w:rsidR="006772BB" w:rsidRPr="00081407" w:rsidRDefault="006772BB" w:rsidP="00081407">
      <w:pPr>
        <w:pStyle w:val="ListParagraph"/>
        <w:spacing w:line="480" w:lineRule="auto"/>
        <w:rPr>
          <w:rFonts w:ascii="Times New Roman" w:hAnsi="Times New Roman" w:cs="Times New Roman"/>
          <w:sz w:val="24"/>
          <w:szCs w:val="24"/>
        </w:rPr>
      </w:pPr>
    </w:p>
    <w:sectPr w:rsidR="006772BB" w:rsidRPr="00081407" w:rsidSect="00451EE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044751" w14:textId="77777777" w:rsidR="0043750B" w:rsidRDefault="0043750B" w:rsidP="00451EE9">
      <w:pPr>
        <w:spacing w:after="0" w:line="240" w:lineRule="auto"/>
      </w:pPr>
      <w:r>
        <w:separator/>
      </w:r>
    </w:p>
  </w:endnote>
  <w:endnote w:type="continuationSeparator" w:id="0">
    <w:p w14:paraId="1AE9AE93" w14:textId="77777777" w:rsidR="0043750B" w:rsidRDefault="0043750B" w:rsidP="00451E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C127C3" w14:textId="77777777" w:rsidR="00234BEF" w:rsidRDefault="00234BE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7BF543" w14:textId="77777777" w:rsidR="00234BEF" w:rsidRDefault="00234BE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D09CAB" w14:textId="77777777" w:rsidR="00234BEF" w:rsidRDefault="00234BE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D33ABC" w14:textId="77777777" w:rsidR="0043750B" w:rsidRDefault="0043750B" w:rsidP="00451EE9">
      <w:pPr>
        <w:spacing w:after="0" w:line="240" w:lineRule="auto"/>
      </w:pPr>
      <w:r>
        <w:separator/>
      </w:r>
    </w:p>
  </w:footnote>
  <w:footnote w:type="continuationSeparator" w:id="0">
    <w:p w14:paraId="51CBC04C" w14:textId="77777777" w:rsidR="0043750B" w:rsidRDefault="0043750B" w:rsidP="00451E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AAB5A4" w14:textId="77777777" w:rsidR="00234BEF" w:rsidRDefault="00234B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52F256" w14:textId="28674B00" w:rsidR="00451EE9" w:rsidRDefault="00451EE9">
    <w:pPr>
      <w:pStyle w:val="Header"/>
    </w:pPr>
    <w:r w:rsidRPr="00451EE9">
      <w:rPr>
        <w:rFonts w:ascii="Times New Roman" w:hAnsi="Times New Roman" w:cs="Times New Roman"/>
        <w:sz w:val="24"/>
        <w:szCs w:val="24"/>
      </w:rPr>
      <w:t>WRITING PLAN</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451EE9">
      <w:rPr>
        <w:rFonts w:ascii="Times New Roman" w:hAnsi="Times New Roman" w:cs="Times New Roman"/>
        <w:sz w:val="24"/>
        <w:szCs w:val="24"/>
      </w:rPr>
      <w:fldChar w:fldCharType="begin"/>
    </w:r>
    <w:r w:rsidRPr="00451EE9">
      <w:rPr>
        <w:rFonts w:ascii="Times New Roman" w:hAnsi="Times New Roman" w:cs="Times New Roman"/>
        <w:sz w:val="24"/>
        <w:szCs w:val="24"/>
      </w:rPr>
      <w:instrText xml:space="preserve"> PAGE   \* MERGEFORMAT </w:instrText>
    </w:r>
    <w:r w:rsidRPr="00451EE9">
      <w:rPr>
        <w:rFonts w:ascii="Times New Roman" w:hAnsi="Times New Roman" w:cs="Times New Roman"/>
        <w:sz w:val="24"/>
        <w:szCs w:val="24"/>
      </w:rPr>
      <w:fldChar w:fldCharType="separate"/>
    </w:r>
    <w:r w:rsidR="005A6AEE">
      <w:rPr>
        <w:rFonts w:ascii="Times New Roman" w:hAnsi="Times New Roman" w:cs="Times New Roman"/>
        <w:noProof/>
        <w:sz w:val="24"/>
        <w:szCs w:val="24"/>
      </w:rPr>
      <w:t>4</w:t>
    </w:r>
    <w:r w:rsidRPr="00451EE9">
      <w:rPr>
        <w:rFonts w:ascii="Times New Roman" w:hAnsi="Times New Roman" w:cs="Times New Roman"/>
        <w:noProof/>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4EB378" w14:textId="124D0EF4" w:rsidR="00451EE9" w:rsidRPr="00451EE9" w:rsidRDefault="00451EE9">
    <w:pPr>
      <w:pStyle w:val="Header"/>
      <w:rPr>
        <w:rFonts w:ascii="Times New Roman" w:hAnsi="Times New Roman" w:cs="Times New Roman"/>
        <w:sz w:val="24"/>
        <w:szCs w:val="24"/>
      </w:rPr>
    </w:pPr>
    <w:r w:rsidRPr="00451EE9">
      <w:rPr>
        <w:rFonts w:ascii="Times New Roman" w:hAnsi="Times New Roman" w:cs="Times New Roman"/>
        <w:sz w:val="24"/>
        <w:szCs w:val="24"/>
      </w:rPr>
      <w:t>Running head: WRITING PLAN</w:t>
    </w:r>
    <w:r>
      <w:rPr>
        <w:rFonts w:ascii="Times New Roman" w:hAnsi="Times New Roman" w:cs="Times New Roman"/>
        <w:sz w:val="24"/>
        <w:szCs w:val="24"/>
      </w:rPr>
      <w:tab/>
    </w:r>
    <w:r>
      <w:rPr>
        <w:rFonts w:ascii="Times New Roman" w:hAnsi="Times New Roman" w:cs="Times New Roman"/>
        <w:sz w:val="24"/>
        <w:szCs w:val="24"/>
      </w:rPr>
      <w:tab/>
    </w:r>
    <w:r w:rsidRPr="00451EE9">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E0193"/>
    <w:multiLevelType w:val="hybridMultilevel"/>
    <w:tmpl w:val="30CEA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2670"/>
    <w:rsid w:val="00023FC1"/>
    <w:rsid w:val="000447FF"/>
    <w:rsid w:val="0007136E"/>
    <w:rsid w:val="00081407"/>
    <w:rsid w:val="000B55DA"/>
    <w:rsid w:val="000D78C6"/>
    <w:rsid w:val="00100AD5"/>
    <w:rsid w:val="0010309F"/>
    <w:rsid w:val="00103CA5"/>
    <w:rsid w:val="00116C5F"/>
    <w:rsid w:val="00172829"/>
    <w:rsid w:val="001A2FBE"/>
    <w:rsid w:val="001B77CB"/>
    <w:rsid w:val="001B7BEC"/>
    <w:rsid w:val="001E10E1"/>
    <w:rsid w:val="002147A3"/>
    <w:rsid w:val="00216179"/>
    <w:rsid w:val="00234BEF"/>
    <w:rsid w:val="002B46BE"/>
    <w:rsid w:val="002D2AE5"/>
    <w:rsid w:val="003071EA"/>
    <w:rsid w:val="00362C24"/>
    <w:rsid w:val="003E2324"/>
    <w:rsid w:val="003E54DD"/>
    <w:rsid w:val="003E594F"/>
    <w:rsid w:val="003F7B63"/>
    <w:rsid w:val="004063C5"/>
    <w:rsid w:val="0043750B"/>
    <w:rsid w:val="00451EE9"/>
    <w:rsid w:val="005562F9"/>
    <w:rsid w:val="005A6AEE"/>
    <w:rsid w:val="005C608B"/>
    <w:rsid w:val="005D539B"/>
    <w:rsid w:val="0063014B"/>
    <w:rsid w:val="00664F4D"/>
    <w:rsid w:val="00670091"/>
    <w:rsid w:val="006772BB"/>
    <w:rsid w:val="006A6A40"/>
    <w:rsid w:val="006E711D"/>
    <w:rsid w:val="006F33F3"/>
    <w:rsid w:val="007202D7"/>
    <w:rsid w:val="007464E4"/>
    <w:rsid w:val="00774A51"/>
    <w:rsid w:val="007A709D"/>
    <w:rsid w:val="007D5B30"/>
    <w:rsid w:val="007F0F97"/>
    <w:rsid w:val="00802670"/>
    <w:rsid w:val="008174BC"/>
    <w:rsid w:val="00884889"/>
    <w:rsid w:val="00894D51"/>
    <w:rsid w:val="00895B71"/>
    <w:rsid w:val="00904073"/>
    <w:rsid w:val="009112DC"/>
    <w:rsid w:val="009224DD"/>
    <w:rsid w:val="00933EF9"/>
    <w:rsid w:val="00984F01"/>
    <w:rsid w:val="009B1B9F"/>
    <w:rsid w:val="009D492B"/>
    <w:rsid w:val="00A51FB6"/>
    <w:rsid w:val="00A6654D"/>
    <w:rsid w:val="00A73D38"/>
    <w:rsid w:val="00A97C18"/>
    <w:rsid w:val="00AE37BC"/>
    <w:rsid w:val="00B01CC9"/>
    <w:rsid w:val="00B80F58"/>
    <w:rsid w:val="00BE7E6B"/>
    <w:rsid w:val="00C63388"/>
    <w:rsid w:val="00C83365"/>
    <w:rsid w:val="00CB64DB"/>
    <w:rsid w:val="00CB65BA"/>
    <w:rsid w:val="00D20C03"/>
    <w:rsid w:val="00D223C0"/>
    <w:rsid w:val="00D74FF2"/>
    <w:rsid w:val="00D82DB9"/>
    <w:rsid w:val="00DA0269"/>
    <w:rsid w:val="00DE4132"/>
    <w:rsid w:val="00E1372B"/>
    <w:rsid w:val="00E23BE8"/>
    <w:rsid w:val="00E50B5D"/>
    <w:rsid w:val="00E72BFE"/>
    <w:rsid w:val="00E82E8C"/>
    <w:rsid w:val="00E83D13"/>
    <w:rsid w:val="00F00D2A"/>
    <w:rsid w:val="00F04C5D"/>
    <w:rsid w:val="00F148E0"/>
    <w:rsid w:val="00F3149D"/>
    <w:rsid w:val="00F571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757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2670"/>
    <w:pPr>
      <w:ind w:left="720"/>
      <w:contextualSpacing/>
    </w:pPr>
  </w:style>
  <w:style w:type="paragraph" w:styleId="Header">
    <w:name w:val="header"/>
    <w:basedOn w:val="Normal"/>
    <w:link w:val="HeaderChar"/>
    <w:uiPriority w:val="99"/>
    <w:unhideWhenUsed/>
    <w:rsid w:val="00451E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1EE9"/>
  </w:style>
  <w:style w:type="paragraph" w:styleId="Footer">
    <w:name w:val="footer"/>
    <w:basedOn w:val="Normal"/>
    <w:link w:val="FooterChar"/>
    <w:uiPriority w:val="99"/>
    <w:unhideWhenUsed/>
    <w:rsid w:val="00451E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1E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2670"/>
    <w:pPr>
      <w:ind w:left="720"/>
      <w:contextualSpacing/>
    </w:pPr>
  </w:style>
  <w:style w:type="paragraph" w:styleId="Header">
    <w:name w:val="header"/>
    <w:basedOn w:val="Normal"/>
    <w:link w:val="HeaderChar"/>
    <w:uiPriority w:val="99"/>
    <w:unhideWhenUsed/>
    <w:rsid w:val="00451E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1EE9"/>
  </w:style>
  <w:style w:type="paragraph" w:styleId="Footer">
    <w:name w:val="footer"/>
    <w:basedOn w:val="Normal"/>
    <w:link w:val="FooterChar"/>
    <w:uiPriority w:val="99"/>
    <w:unhideWhenUsed/>
    <w:rsid w:val="00451E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1E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975792">
      <w:bodyDiv w:val="1"/>
      <w:marLeft w:val="0"/>
      <w:marRight w:val="0"/>
      <w:marTop w:val="0"/>
      <w:marBottom w:val="0"/>
      <w:divBdr>
        <w:top w:val="none" w:sz="0" w:space="0" w:color="auto"/>
        <w:left w:val="none" w:sz="0" w:space="0" w:color="auto"/>
        <w:bottom w:val="none" w:sz="0" w:space="0" w:color="auto"/>
        <w:right w:val="none" w:sz="0" w:space="0" w:color="auto"/>
      </w:divBdr>
      <w:divsChild>
        <w:div w:id="1235319119">
          <w:marLeft w:val="0"/>
          <w:marRight w:val="0"/>
          <w:marTop w:val="0"/>
          <w:marBottom w:val="0"/>
          <w:divBdr>
            <w:top w:val="none" w:sz="0" w:space="0" w:color="auto"/>
            <w:left w:val="none" w:sz="0" w:space="0" w:color="auto"/>
            <w:bottom w:val="none" w:sz="0" w:space="0" w:color="auto"/>
            <w:right w:val="none" w:sz="0" w:space="0" w:color="auto"/>
          </w:divBdr>
        </w:div>
      </w:divsChild>
    </w:div>
    <w:div w:id="623846701">
      <w:bodyDiv w:val="1"/>
      <w:marLeft w:val="0"/>
      <w:marRight w:val="0"/>
      <w:marTop w:val="0"/>
      <w:marBottom w:val="0"/>
      <w:divBdr>
        <w:top w:val="none" w:sz="0" w:space="0" w:color="auto"/>
        <w:left w:val="none" w:sz="0" w:space="0" w:color="auto"/>
        <w:bottom w:val="none" w:sz="0" w:space="0" w:color="auto"/>
        <w:right w:val="none" w:sz="0" w:space="0" w:color="auto"/>
      </w:divBdr>
      <w:divsChild>
        <w:div w:id="1535003240">
          <w:marLeft w:val="0"/>
          <w:marRight w:val="0"/>
          <w:marTop w:val="0"/>
          <w:marBottom w:val="0"/>
          <w:divBdr>
            <w:top w:val="none" w:sz="0" w:space="0" w:color="auto"/>
            <w:left w:val="none" w:sz="0" w:space="0" w:color="auto"/>
            <w:bottom w:val="none" w:sz="0" w:space="0" w:color="auto"/>
            <w:right w:val="none" w:sz="0" w:space="0" w:color="auto"/>
          </w:divBdr>
        </w:div>
      </w:divsChild>
    </w:div>
    <w:div w:id="742681040">
      <w:bodyDiv w:val="1"/>
      <w:marLeft w:val="0"/>
      <w:marRight w:val="0"/>
      <w:marTop w:val="0"/>
      <w:marBottom w:val="0"/>
      <w:divBdr>
        <w:top w:val="none" w:sz="0" w:space="0" w:color="auto"/>
        <w:left w:val="none" w:sz="0" w:space="0" w:color="auto"/>
        <w:bottom w:val="none" w:sz="0" w:space="0" w:color="auto"/>
        <w:right w:val="none" w:sz="0" w:space="0" w:color="auto"/>
      </w:divBdr>
      <w:divsChild>
        <w:div w:id="1827621587">
          <w:marLeft w:val="0"/>
          <w:marRight w:val="0"/>
          <w:marTop w:val="0"/>
          <w:marBottom w:val="0"/>
          <w:divBdr>
            <w:top w:val="none" w:sz="0" w:space="0" w:color="auto"/>
            <w:left w:val="none" w:sz="0" w:space="0" w:color="auto"/>
            <w:bottom w:val="none" w:sz="0" w:space="0" w:color="auto"/>
            <w:right w:val="none" w:sz="0" w:space="0" w:color="auto"/>
          </w:divBdr>
        </w:div>
      </w:divsChild>
    </w:div>
    <w:div w:id="1923025106">
      <w:bodyDiv w:val="1"/>
      <w:marLeft w:val="0"/>
      <w:marRight w:val="0"/>
      <w:marTop w:val="0"/>
      <w:marBottom w:val="0"/>
      <w:divBdr>
        <w:top w:val="none" w:sz="0" w:space="0" w:color="auto"/>
        <w:left w:val="none" w:sz="0" w:space="0" w:color="auto"/>
        <w:bottom w:val="none" w:sz="0" w:space="0" w:color="auto"/>
        <w:right w:val="none" w:sz="0" w:space="0" w:color="auto"/>
      </w:divBdr>
      <w:divsChild>
        <w:div w:id="18350741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729</Words>
  <Characters>4159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2018-01-28T14:16:00Z</dcterms:created>
  <dcterms:modified xsi:type="dcterms:W3CDTF">2018-01-28T14:23:00Z</dcterms:modified>
</cp:coreProperties>
</file>